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162925</wp:posOffset>
            </wp:positionV>
            <wp:extent cx="2158565" cy="15382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2158565" cy="1538288"/>
                    </a:xfrm>
                    <a:prstGeom prst="rect"/>
                    <a:ln/>
                  </pic:spPr>
                </pic:pic>
              </a:graphicData>
            </a:graphic>
          </wp:anchor>
        </w:drawing>
      </w:r>
    </w:p>
    <w:p w:rsidR="00000000" w:rsidDel="00000000" w:rsidP="00000000" w:rsidRDefault="00000000" w:rsidRPr="00000000" w14:paraId="00000003">
      <w:pPr>
        <w:pageBreakBefore w:val="0"/>
        <w:jc w:val="center"/>
        <w:rPr>
          <w:b w:val="1"/>
          <w:sz w:val="62"/>
          <w:szCs w:val="62"/>
        </w:rPr>
      </w:pPr>
      <w:r w:rsidDel="00000000" w:rsidR="00000000" w:rsidRPr="00000000">
        <w:rPr>
          <w:b w:val="1"/>
          <w:sz w:val="62"/>
          <w:szCs w:val="62"/>
          <w:rtl w:val="0"/>
        </w:rPr>
        <w:t xml:space="preserve">“COMPRA DE MATERIALES,OBRA 20 NUCLEOS HUMEDOS IPV”</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jc w:val="both"/>
        <w:rPr>
          <w:b w:val="1"/>
          <w:sz w:val="34"/>
          <w:szCs w:val="34"/>
        </w:rPr>
      </w:pPr>
      <w:r w:rsidDel="00000000" w:rsidR="00000000" w:rsidRPr="00000000">
        <w:rPr>
          <w:b w:val="1"/>
          <w:sz w:val="38"/>
          <w:szCs w:val="38"/>
          <w:rtl w:val="0"/>
        </w:rPr>
        <w:t xml:space="preserve">ADJUDICACIÓN SIMPLE N° 17/2022</w:t>
      </w:r>
      <w:r w:rsidDel="00000000" w:rsidR="00000000" w:rsidRPr="00000000">
        <w:rPr>
          <w:rtl w:val="0"/>
        </w:rPr>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Expediente N° 1389/2022</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INICIADOR: SECRETARÍA DE OBRAS PÚBLICAS.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i w:val="1"/>
          <w:sz w:val="30"/>
          <w:szCs w:val="30"/>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15 </w:t>
      </w:r>
      <w:r w:rsidDel="00000000" w:rsidR="00000000" w:rsidRPr="00000000">
        <w:rPr>
          <w:b w:val="1"/>
          <w:sz w:val="28"/>
          <w:szCs w:val="28"/>
          <w:rtl w:val="0"/>
        </w:rPr>
        <w:t xml:space="preserve">de Marzo de 2.022 –11:00 hs</w:t>
      </w: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r w:rsidDel="00000000" w:rsidR="00000000" w:rsidRPr="00000000">
        <w:rPr>
          <w:rtl w:val="0"/>
        </w:rPr>
      </w:r>
    </w:p>
    <w:p w:rsidR="00000000" w:rsidDel="00000000" w:rsidP="00000000" w:rsidRDefault="00000000" w:rsidRPr="00000000" w14:paraId="0000000D">
      <w:pPr>
        <w:pageBreakBefore w:val="0"/>
        <w:jc w:val="center"/>
        <w:rPr>
          <w:b w:val="1"/>
          <w:u w:val="single"/>
        </w:rPr>
      </w:pPr>
      <w:r w:rsidDel="00000000" w:rsidR="00000000" w:rsidRPr="00000000">
        <w:rPr>
          <w:rtl w:val="0"/>
        </w:rPr>
      </w:r>
    </w:p>
    <w:p w:rsidR="00000000" w:rsidDel="00000000" w:rsidP="00000000" w:rsidRDefault="00000000" w:rsidRPr="00000000" w14:paraId="0000000E">
      <w:pPr>
        <w:pageBreakBefore w:val="0"/>
        <w:rPr>
          <w:b w:val="1"/>
          <w:sz w:val="44"/>
          <w:szCs w:val="44"/>
        </w:rPr>
      </w:pPr>
      <w:r w:rsidDel="00000000" w:rsidR="00000000" w:rsidRPr="00000000">
        <w:rPr>
          <w:b w:val="1"/>
          <w:sz w:val="44"/>
          <w:szCs w:val="44"/>
          <w:u w:val="single"/>
          <w:rtl w:val="0"/>
        </w:rPr>
        <w:t xml:space="preserve">Presupuesto Oficial: </w:t>
      </w:r>
      <w:r w:rsidDel="00000000" w:rsidR="00000000" w:rsidRPr="00000000">
        <w:rPr>
          <w:b w:val="1"/>
          <w:sz w:val="44"/>
          <w:szCs w:val="44"/>
          <w:rtl w:val="0"/>
        </w:rPr>
        <w:t xml:space="preserve">$291.336,00 (pesos doscientos noventa y un mil trescientos treinta y seis con 00/100)</w:t>
      </w: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B">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C">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D">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1E">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0">
      <w:pPr>
        <w:pageBreakBefore w:val="0"/>
        <w:ind w:left="720" w:firstLine="0"/>
        <w:jc w:val="both"/>
        <w:rPr/>
      </w:pPr>
      <w:r w:rsidDel="00000000" w:rsidR="00000000" w:rsidRPr="00000000">
        <w:rPr>
          <w:rtl w:val="0"/>
        </w:rPr>
      </w:r>
    </w:p>
    <w:p w:rsidR="00000000" w:rsidDel="00000000" w:rsidP="00000000" w:rsidRDefault="00000000" w:rsidRPr="00000000" w14:paraId="00000021">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2">
      <w:pPr>
        <w:pageBreakBefore w:val="0"/>
        <w:ind w:left="0" w:firstLine="0"/>
        <w:jc w:val="both"/>
        <w:rPr/>
      </w:pPr>
      <w:r w:rsidDel="00000000" w:rsidR="00000000" w:rsidRPr="00000000">
        <w:rPr>
          <w:rtl w:val="0"/>
        </w:rPr>
      </w:r>
    </w:p>
    <w:p w:rsidR="00000000" w:rsidDel="00000000" w:rsidP="00000000" w:rsidRDefault="00000000" w:rsidRPr="00000000" w14:paraId="00000023">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4">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9">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A">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D">
      <w:pPr>
        <w:pageBreakBefore w:val="0"/>
        <w:rPr/>
      </w:pPr>
      <w:r w:rsidDel="00000000" w:rsidR="00000000" w:rsidRPr="00000000">
        <w:rPr>
          <w:rtl w:val="0"/>
        </w:rPr>
        <w:t xml:space="preserve">100% corriente contra entrega.</w:t>
      </w:r>
    </w:p>
    <w:p w:rsidR="00000000" w:rsidDel="00000000" w:rsidP="00000000" w:rsidRDefault="00000000" w:rsidRPr="00000000" w14:paraId="0000002E">
      <w:pPr>
        <w:pageBreakBefore w:val="0"/>
        <w:rPr/>
      </w:pPr>
      <w:r w:rsidDel="00000000" w:rsidR="00000000" w:rsidRPr="00000000">
        <w:rPr>
          <w:rtl w:val="0"/>
        </w:rPr>
        <w:t xml:space="preserve">Cheque y/o transferencia bancaria.</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1">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2">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3">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4">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5">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8">
      <w:pPr>
        <w:jc w:val="both"/>
        <w:rPr>
          <w:b w:val="1"/>
          <w:u w:val="single"/>
        </w:rPr>
      </w:pPr>
      <w:r w:rsidDel="00000000" w:rsidR="00000000" w:rsidRPr="00000000">
        <w:rPr>
          <w:rtl w:val="0"/>
        </w:rPr>
        <w:t xml:space="preserve">48 HS HÁBILES RECIBIDA LA ORDEN DE COMPRA</w:t>
      </w:r>
      <w:r w:rsidDel="00000000" w:rsidR="00000000" w:rsidRPr="00000000">
        <w:rPr>
          <w:rtl w:val="0"/>
        </w:rPr>
      </w:r>
    </w:p>
    <w:p w:rsidR="00000000" w:rsidDel="00000000" w:rsidP="00000000" w:rsidRDefault="00000000" w:rsidRPr="00000000" w14:paraId="00000039">
      <w:pPr>
        <w:jc w:val="both"/>
        <w:rPr>
          <w:b w:val="1"/>
          <w:u w:val="single"/>
        </w:rPr>
      </w:pPr>
      <w:r w:rsidDel="00000000" w:rsidR="00000000" w:rsidRPr="00000000">
        <w:rPr>
          <w:rtl w:val="0"/>
        </w:rPr>
      </w:r>
    </w:p>
    <w:p w:rsidR="00000000" w:rsidDel="00000000" w:rsidP="00000000" w:rsidRDefault="00000000" w:rsidRPr="00000000" w14:paraId="0000003A">
      <w:pPr>
        <w:jc w:val="both"/>
        <w:rPr>
          <w:b w:val="1"/>
          <w:u w:val="single"/>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DEPOSITO EN PARQUE AUTOMOTOR MUNICIPAL.</w:t>
      </w:r>
    </w:p>
    <w:p w:rsidR="00000000" w:rsidDel="00000000" w:rsidP="00000000" w:rsidRDefault="00000000" w:rsidRPr="00000000" w14:paraId="0000003D">
      <w:pPr>
        <w:jc w:val="both"/>
        <w:rPr/>
      </w:pPr>
      <w:r w:rsidDel="00000000" w:rsidR="00000000" w:rsidRPr="00000000">
        <w:rPr>
          <w:rtl w:val="0"/>
        </w:rPr>
        <w:t xml:space="preserve">MUNICIPIO DE SAN LORENZO, SALTA.</w:t>
      </w:r>
    </w:p>
    <w:p w:rsidR="00000000" w:rsidDel="00000000" w:rsidP="00000000" w:rsidRDefault="00000000" w:rsidRPr="00000000" w14:paraId="0000003E">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3F">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0">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1">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2">
      <w:pPr>
        <w:pageBreakBefore w:val="0"/>
        <w:ind w:left="0" w:firstLine="0"/>
        <w:jc w:val="both"/>
        <w:rPr/>
      </w:pPr>
      <w:r w:rsidDel="00000000" w:rsidR="00000000" w:rsidRPr="00000000">
        <w:rPr>
          <w:rtl w:val="0"/>
        </w:rPr>
      </w:r>
    </w:p>
    <w:p w:rsidR="00000000" w:rsidDel="00000000" w:rsidP="00000000" w:rsidRDefault="00000000" w:rsidRPr="00000000" w14:paraId="00000043">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7">
      <w:pPr>
        <w:pageBreakBefore w:val="0"/>
        <w:ind w:left="0" w:firstLine="0"/>
        <w:jc w:val="both"/>
        <w:rPr>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A">
      <w:pPr>
        <w:pageBreakBefore w:val="0"/>
        <w:ind w:left="0" w:firstLine="0"/>
        <w:jc w:val="both"/>
        <w:rPr/>
      </w:pPr>
      <w:r w:rsidDel="00000000" w:rsidR="00000000" w:rsidRPr="00000000">
        <w:rPr>
          <w:rtl w:val="0"/>
        </w:rPr>
      </w:r>
    </w:p>
    <w:p w:rsidR="00000000" w:rsidDel="00000000" w:rsidP="00000000" w:rsidRDefault="00000000" w:rsidRPr="00000000" w14:paraId="0000004B">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C">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4D">
      <w:pPr>
        <w:pageBreakBefore w:val="0"/>
        <w:ind w:left="420" w:firstLine="0"/>
        <w:rPr>
          <w:b w:val="1"/>
          <w:sz w:val="32"/>
          <w:szCs w:val="32"/>
          <w:u w:val="single"/>
        </w:rPr>
      </w:pPr>
      <w:r w:rsidDel="00000000" w:rsidR="00000000" w:rsidRPr="00000000">
        <w:rPr>
          <w:b w:val="1"/>
          <w:sz w:val="32"/>
          <w:szCs w:val="32"/>
          <w:u w:val="single"/>
          <w:rtl w:val="0"/>
        </w:rPr>
        <w:t xml:space="preserve">Listado de bienes:</w:t>
      </w:r>
    </w:p>
    <w:p w:rsidR="00000000" w:rsidDel="00000000" w:rsidP="00000000" w:rsidRDefault="00000000" w:rsidRPr="00000000" w14:paraId="0000004E">
      <w:pPr>
        <w:pageBreakBefore w:val="0"/>
        <w:ind w:left="0" w:firstLine="0"/>
        <w:rPr>
          <w:i w:val="1"/>
          <w:sz w:val="24"/>
          <w:szCs w:val="24"/>
        </w:rPr>
      </w:pPr>
      <w:r w:rsidDel="00000000" w:rsidR="00000000" w:rsidRPr="00000000">
        <w:rPr>
          <w:rtl w:val="0"/>
        </w:rPr>
      </w:r>
    </w:p>
    <w:tbl>
      <w:tblPr>
        <w:tblStyle w:val="Table1"/>
        <w:tblW w:w="547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50"/>
        <w:gridCol w:w="3225"/>
        <w:gridCol w:w="1500"/>
        <w:tblGridChange w:id="0">
          <w:tblGrid>
            <w:gridCol w:w="750"/>
            <w:gridCol w:w="3225"/>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CANTIDAD</w:t>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desagüe rejilla y sopapa de 50mm para pileta de lavar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20</w:t>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caños 50cmx 50 Pvc para desagüe- pileta de lavar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20</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codos 110 con base p/ cloacas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4</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pote de pintura exterior x 10lt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20</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pote de pintura elatex interior x 10lt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6</w:t>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entonador color cemento para pintura latex</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lija para pared</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100</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pote de enduido x 20lt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10</w:t>
            </w:r>
          </w:p>
        </w:tc>
      </w:tr>
    </w:tbl>
    <w:p w:rsidR="00000000" w:rsidDel="00000000" w:rsidP="00000000" w:rsidRDefault="00000000" w:rsidRPr="00000000" w14:paraId="0000006A">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6B">
      <w:pPr>
        <w:pageBreakBefore w:val="0"/>
        <w:ind w:left="0" w:firstLine="0"/>
        <w:rPr>
          <w:sz w:val="24"/>
          <w:szCs w:val="24"/>
        </w:rPr>
      </w:pPr>
      <w:r w:rsidDel="00000000" w:rsidR="00000000" w:rsidRPr="00000000">
        <w:rPr>
          <w:b w:val="1"/>
          <w:i w:val="1"/>
          <w:sz w:val="24"/>
          <w:szCs w:val="24"/>
          <w:rtl w:val="0"/>
        </w:rPr>
        <w:t xml:space="preserve">*</w:t>
      </w:r>
      <w:r w:rsidDel="00000000" w:rsidR="00000000" w:rsidRPr="00000000">
        <w:rPr>
          <w:b w:val="1"/>
          <w:i w:val="1"/>
          <w:rtl w:val="0"/>
        </w:rPr>
        <w:t xml:space="preserve">OBSERVACIONES</w:t>
      </w:r>
      <w:r w:rsidDel="00000000" w:rsidR="00000000" w:rsidRPr="00000000">
        <w:rPr>
          <w:b w:val="1"/>
          <w:sz w:val="28"/>
          <w:szCs w:val="28"/>
          <w:rtl w:val="0"/>
        </w:rPr>
        <w:t xml:space="preserve">: </w:t>
      </w:r>
      <w:r w:rsidDel="00000000" w:rsidR="00000000" w:rsidRPr="00000000">
        <w:rPr>
          <w:sz w:val="24"/>
          <w:szCs w:val="24"/>
          <w:rtl w:val="0"/>
        </w:rPr>
        <w:t xml:space="preserve">se puede cotizar por renglón. No es necesario que la oferta cuente con todos los items. Se solicita que se respete el orden de los renglones para agilizar al momento del análisis de las ofertas.</w:t>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