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74" w:rsidRDefault="00B02C74" w:rsidP="00B02C74">
      <w:pPr>
        <w:shd w:val="thinDiagCross" w:color="auto" w:fill="FFFFFF"/>
        <w:rPr>
          <w:rFonts w:ascii="Arial" w:hAnsi="Arial" w:cs="Arial"/>
          <w:sz w:val="22"/>
          <w:lang w:val="es-MX"/>
        </w:rPr>
      </w:pPr>
    </w:p>
    <w:p w:rsidR="00B02C74" w:rsidRDefault="00B02C74" w:rsidP="00B02C74">
      <w:pPr>
        <w:jc w:val="center"/>
        <w:rPr>
          <w:rFonts w:ascii="Arial" w:hAnsi="Arial" w:cs="Arial"/>
          <w:b/>
          <w:sz w:val="22"/>
          <w:lang w:val="es-MX"/>
        </w:rPr>
      </w:pPr>
    </w:p>
    <w:p w:rsidR="00B02C74" w:rsidRDefault="00B02C74" w:rsidP="00B02C74">
      <w:pPr>
        <w:jc w:val="center"/>
        <w:rPr>
          <w:rFonts w:ascii="Arial" w:hAnsi="Arial" w:cs="Arial"/>
          <w:b/>
          <w:sz w:val="22"/>
          <w:lang w:val="es-MX"/>
        </w:rPr>
      </w:pPr>
    </w:p>
    <w:p w:rsidR="00B02C74" w:rsidRDefault="005F3285" w:rsidP="00B02C74">
      <w:pPr>
        <w:jc w:val="center"/>
        <w:rPr>
          <w:rFonts w:ascii="Arial" w:hAnsi="Arial" w:cs="Arial"/>
          <w:b/>
          <w:sz w:val="22"/>
          <w:lang w:val="es-MX"/>
        </w:rPr>
      </w:pPr>
      <w:r w:rsidRPr="00D57D1B">
        <w:rPr>
          <w:noProof/>
          <w:lang w:val="es-AR" w:eastAsia="es-AR"/>
        </w:rPr>
        <w:drawing>
          <wp:inline distT="0" distB="0" distL="0" distR="0">
            <wp:extent cx="2809875" cy="1619250"/>
            <wp:effectExtent l="0" t="0" r="952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l="64284" r="681" b="7626"/>
                    <a:stretch>
                      <a:fillRect/>
                    </a:stretch>
                  </pic:blipFill>
                  <pic:spPr bwMode="auto">
                    <a:xfrm>
                      <a:off x="0" y="0"/>
                      <a:ext cx="2809875" cy="1619250"/>
                    </a:xfrm>
                    <a:prstGeom prst="rect">
                      <a:avLst/>
                    </a:prstGeom>
                    <a:noFill/>
                    <a:ln>
                      <a:noFill/>
                    </a:ln>
                  </pic:spPr>
                </pic:pic>
              </a:graphicData>
            </a:graphic>
          </wp:inline>
        </w:drawing>
      </w:r>
    </w:p>
    <w:p w:rsidR="007D1867" w:rsidRDefault="007D1867" w:rsidP="00B02C74">
      <w:pPr>
        <w:jc w:val="center"/>
        <w:rPr>
          <w:rFonts w:ascii="Arial" w:hAnsi="Arial" w:cs="Arial"/>
          <w:b/>
          <w:sz w:val="22"/>
          <w:lang w:val="es-MX"/>
        </w:rPr>
      </w:pPr>
    </w:p>
    <w:p w:rsidR="00CE4318" w:rsidRDefault="00CE4318" w:rsidP="002C7FF3">
      <w:pPr>
        <w:tabs>
          <w:tab w:val="left" w:pos="0"/>
        </w:tabs>
        <w:spacing w:line="240" w:lineRule="exact"/>
        <w:ind w:right="-1"/>
        <w:jc w:val="center"/>
        <w:rPr>
          <w:rFonts w:ascii="Verdana" w:hAnsi="Verdana"/>
          <w:b/>
          <w:i/>
          <w:u w:val="single"/>
        </w:rPr>
      </w:pPr>
    </w:p>
    <w:p w:rsidR="00CE4318" w:rsidRPr="004C61D4" w:rsidRDefault="00CE4318" w:rsidP="00CE4318">
      <w:pPr>
        <w:pStyle w:val="Textoindependiente"/>
        <w:pBdr>
          <w:top w:val="single" w:sz="4" w:space="1" w:color="auto"/>
          <w:left w:val="single" w:sz="4" w:space="4" w:color="auto"/>
          <w:bottom w:val="single" w:sz="4" w:space="5" w:color="auto"/>
          <w:right w:val="single" w:sz="4" w:space="4" w:color="auto"/>
        </w:pBdr>
        <w:shd w:val="pct10" w:color="000000" w:fill="FFFFFF"/>
        <w:jc w:val="center"/>
        <w:rPr>
          <w:rFonts w:ascii="Arial" w:hAnsi="Arial" w:cs="Arial"/>
          <w:caps/>
          <w:sz w:val="28"/>
          <w:szCs w:val="28"/>
        </w:rPr>
      </w:pPr>
      <w:r w:rsidRPr="00323EAB">
        <w:rPr>
          <w:rFonts w:ascii="Arial" w:hAnsi="Arial" w:cs="Arial"/>
          <w:sz w:val="28"/>
          <w:szCs w:val="32"/>
        </w:rPr>
        <w:t xml:space="preserve">OBRA: </w:t>
      </w:r>
      <w:r w:rsidRPr="004C61D4">
        <w:rPr>
          <w:rFonts w:ascii="Arial" w:hAnsi="Arial" w:cs="Arial"/>
          <w:b/>
          <w:sz w:val="28"/>
          <w:szCs w:val="28"/>
        </w:rPr>
        <w:t>“</w:t>
      </w:r>
      <w:r w:rsidR="00C375DB" w:rsidRPr="00C375DB">
        <w:rPr>
          <w:rFonts w:ascii="Arial" w:hAnsi="Arial" w:cs="Arial"/>
          <w:bCs/>
          <w:sz w:val="28"/>
          <w:szCs w:val="28"/>
        </w:rPr>
        <w:t>PAVIMENTO DE HORMIGON SIMPLE EN CALLE Tnte Fragata RENZO DAVID MARTIN SILVA – BARRIO SAN RAFAEL -  LOCALIDAD DE SAN LORENZO - DPTO. CAPITAL  - PROV. DE SALTA</w:t>
      </w:r>
      <w:bookmarkStart w:id="0" w:name="_GoBack"/>
      <w:bookmarkEnd w:id="0"/>
      <w:r w:rsidRPr="004C61D4">
        <w:rPr>
          <w:rFonts w:ascii="Arial" w:hAnsi="Arial" w:cs="Arial"/>
          <w:b/>
          <w:caps/>
          <w:sz w:val="28"/>
          <w:szCs w:val="28"/>
        </w:rPr>
        <w:t>”</w:t>
      </w:r>
    </w:p>
    <w:p w:rsidR="00CE4318" w:rsidRDefault="00CE4318" w:rsidP="002C7FF3">
      <w:pPr>
        <w:tabs>
          <w:tab w:val="left" w:pos="0"/>
        </w:tabs>
        <w:spacing w:line="240" w:lineRule="exact"/>
        <w:ind w:right="-1"/>
        <w:jc w:val="center"/>
        <w:rPr>
          <w:rFonts w:ascii="Verdana" w:hAnsi="Verdana"/>
          <w:b/>
          <w:i/>
          <w:u w:val="single"/>
        </w:rPr>
      </w:pPr>
    </w:p>
    <w:p w:rsidR="00CE4318" w:rsidRDefault="00CE4318" w:rsidP="002C7FF3">
      <w:pPr>
        <w:tabs>
          <w:tab w:val="left" w:pos="0"/>
        </w:tabs>
        <w:spacing w:line="240" w:lineRule="exact"/>
        <w:ind w:right="-1"/>
        <w:jc w:val="center"/>
        <w:rPr>
          <w:rFonts w:ascii="Verdana" w:hAnsi="Verdana"/>
          <w:b/>
          <w:i/>
          <w:u w:val="single"/>
        </w:rPr>
      </w:pPr>
    </w:p>
    <w:p w:rsidR="00CE4318" w:rsidRDefault="00CE4318" w:rsidP="002C7FF3">
      <w:pPr>
        <w:tabs>
          <w:tab w:val="left" w:pos="0"/>
        </w:tabs>
        <w:spacing w:line="240" w:lineRule="exact"/>
        <w:ind w:right="-1"/>
        <w:jc w:val="center"/>
        <w:rPr>
          <w:rFonts w:ascii="Verdana" w:hAnsi="Verdana"/>
          <w:b/>
          <w:i/>
          <w:u w:val="single"/>
        </w:rPr>
      </w:pPr>
    </w:p>
    <w:p w:rsidR="002C7FF3" w:rsidRPr="008612E2" w:rsidRDefault="002C7FF3" w:rsidP="002C7FF3">
      <w:pPr>
        <w:tabs>
          <w:tab w:val="left" w:pos="0"/>
        </w:tabs>
        <w:spacing w:line="240" w:lineRule="exact"/>
        <w:ind w:right="-1"/>
        <w:jc w:val="center"/>
        <w:rPr>
          <w:rFonts w:ascii="Verdana" w:hAnsi="Verdana"/>
          <w:b/>
          <w:i/>
          <w:u w:val="single"/>
        </w:rPr>
      </w:pPr>
      <w:r w:rsidRPr="008612E2">
        <w:rPr>
          <w:rFonts w:ascii="Verdana" w:hAnsi="Verdana"/>
          <w:b/>
          <w:i/>
          <w:u w:val="single"/>
        </w:rPr>
        <w:t>MEMORIA TÉCNICA</w:t>
      </w:r>
    </w:p>
    <w:p w:rsidR="002C7FF3" w:rsidRDefault="002C7FF3" w:rsidP="002C7FF3">
      <w:pPr>
        <w:tabs>
          <w:tab w:val="left" w:pos="1584"/>
        </w:tabs>
        <w:spacing w:line="240" w:lineRule="exact"/>
        <w:ind w:left="1418" w:right="-1"/>
      </w:pPr>
    </w:p>
    <w:p w:rsidR="00E47807" w:rsidRDefault="00E47807" w:rsidP="002C7FF3">
      <w:pPr>
        <w:tabs>
          <w:tab w:val="left" w:pos="1584"/>
        </w:tabs>
        <w:spacing w:line="240" w:lineRule="exact"/>
        <w:ind w:right="-1"/>
        <w:rPr>
          <w:b/>
        </w:rPr>
      </w:pPr>
    </w:p>
    <w:p w:rsidR="00F92EC3" w:rsidRDefault="00F92EC3" w:rsidP="002C7FF3">
      <w:pPr>
        <w:tabs>
          <w:tab w:val="left" w:pos="1584"/>
        </w:tabs>
        <w:spacing w:line="240" w:lineRule="exact"/>
        <w:ind w:right="-1"/>
        <w:rPr>
          <w:rFonts w:ascii="Verdana" w:hAnsi="Verdana"/>
          <w:b/>
        </w:rPr>
      </w:pPr>
    </w:p>
    <w:p w:rsidR="002C7FF3" w:rsidRPr="008612E2" w:rsidRDefault="002C7FF3" w:rsidP="002C7FF3">
      <w:pPr>
        <w:tabs>
          <w:tab w:val="left" w:pos="1584"/>
        </w:tabs>
        <w:spacing w:line="240" w:lineRule="exact"/>
        <w:ind w:right="-1"/>
        <w:rPr>
          <w:rFonts w:ascii="Verdana" w:hAnsi="Verdana"/>
          <w:b/>
        </w:rPr>
      </w:pPr>
      <w:r w:rsidRPr="008612E2">
        <w:rPr>
          <w:rFonts w:ascii="Verdana" w:hAnsi="Verdana"/>
          <w:b/>
        </w:rPr>
        <w:t xml:space="preserve">OBJETO DE </w:t>
      </w:r>
      <w:smartTag w:uri="urn:schemas-microsoft-com:office:smarttags" w:element="PersonName">
        <w:smartTagPr>
          <w:attr w:name="ProductID" w:val="LA OBRA"/>
        </w:smartTagPr>
        <w:r w:rsidRPr="008612E2">
          <w:rPr>
            <w:rFonts w:ascii="Verdana" w:hAnsi="Verdana"/>
            <w:b/>
          </w:rPr>
          <w:t>LA OBRA</w:t>
        </w:r>
      </w:smartTag>
      <w:r w:rsidRPr="008612E2">
        <w:rPr>
          <w:rFonts w:ascii="Verdana" w:hAnsi="Verdana"/>
          <w:b/>
        </w:rPr>
        <w:t xml:space="preserve">: </w:t>
      </w:r>
    </w:p>
    <w:p w:rsidR="001862B9" w:rsidRDefault="001862B9" w:rsidP="00E47807">
      <w:pPr>
        <w:spacing w:line="240" w:lineRule="exact"/>
        <w:ind w:right="-1"/>
        <w:jc w:val="both"/>
      </w:pPr>
    </w:p>
    <w:p w:rsidR="00F24378" w:rsidRPr="00DA457B" w:rsidRDefault="00EB7CAA" w:rsidP="00F92EC3">
      <w:pPr>
        <w:spacing w:line="360" w:lineRule="auto"/>
        <w:jc w:val="both"/>
        <w:rPr>
          <w:rFonts w:ascii="Arial" w:hAnsi="Arial" w:cs="Arial"/>
          <w:sz w:val="20"/>
        </w:rPr>
      </w:pPr>
      <w:r w:rsidRPr="00CF66F3">
        <w:rPr>
          <w:rFonts w:ascii="Arial" w:hAnsi="Arial" w:cs="Arial"/>
          <w:sz w:val="20"/>
        </w:rPr>
        <w:t>La presente obra se encarará con el objeto de mejorar las condiciones de transitabilidad de</w:t>
      </w:r>
      <w:r w:rsidR="00C375DB">
        <w:rPr>
          <w:rFonts w:ascii="Arial" w:hAnsi="Arial" w:cs="Arial"/>
          <w:sz w:val="20"/>
        </w:rPr>
        <w:t>l corredor Tnte</w:t>
      </w:r>
      <w:r w:rsidR="008350A5">
        <w:rPr>
          <w:rFonts w:ascii="Arial" w:hAnsi="Arial" w:cs="Arial"/>
          <w:sz w:val="20"/>
        </w:rPr>
        <w:t>.</w:t>
      </w:r>
      <w:r w:rsidR="00C375DB">
        <w:rPr>
          <w:rFonts w:ascii="Arial" w:hAnsi="Arial" w:cs="Arial"/>
          <w:sz w:val="20"/>
        </w:rPr>
        <w:t xml:space="preserve"> Fragata Libertad, </w:t>
      </w:r>
      <w:r w:rsidR="00F92EC3">
        <w:rPr>
          <w:rFonts w:ascii="Arial" w:hAnsi="Arial" w:cs="Arial"/>
          <w:sz w:val="20"/>
        </w:rPr>
        <w:t xml:space="preserve">corredor principal de los Barrios San Rafael, La Lonja y Nueva Esperanza de la localidad de San Lorenzo </w:t>
      </w:r>
      <w:r w:rsidR="00FE0C82" w:rsidRPr="00CF66F3">
        <w:rPr>
          <w:rFonts w:ascii="Arial" w:hAnsi="Arial" w:cs="Arial"/>
          <w:sz w:val="20"/>
        </w:rPr>
        <w:t xml:space="preserve">en el Dpto. </w:t>
      </w:r>
      <w:r w:rsidR="00F92EC3">
        <w:rPr>
          <w:rFonts w:ascii="Arial" w:hAnsi="Arial" w:cs="Arial"/>
          <w:sz w:val="20"/>
        </w:rPr>
        <w:t>Capital</w:t>
      </w:r>
      <w:r w:rsidR="00FE0C82" w:rsidRPr="00CF66F3">
        <w:rPr>
          <w:rFonts w:ascii="Arial" w:hAnsi="Arial" w:cs="Arial"/>
          <w:sz w:val="20"/>
        </w:rPr>
        <w:t>,</w:t>
      </w:r>
      <w:r w:rsidRPr="00CF66F3">
        <w:rPr>
          <w:rFonts w:ascii="Arial" w:hAnsi="Arial" w:cs="Arial"/>
          <w:sz w:val="20"/>
        </w:rPr>
        <w:t xml:space="preserve"> mediante la ejecución </w:t>
      </w:r>
      <w:r w:rsidR="008350A5">
        <w:rPr>
          <w:rFonts w:ascii="Arial" w:hAnsi="Arial" w:cs="Arial"/>
          <w:sz w:val="20"/>
        </w:rPr>
        <w:t>de</w:t>
      </w:r>
      <w:r w:rsidR="005D33EE" w:rsidRPr="00CF66F3">
        <w:rPr>
          <w:rFonts w:ascii="Arial" w:hAnsi="Arial" w:cs="Arial"/>
          <w:sz w:val="20"/>
        </w:rPr>
        <w:t xml:space="preserve"> </w:t>
      </w:r>
      <w:r w:rsidRPr="00CF66F3">
        <w:rPr>
          <w:rFonts w:ascii="Arial" w:hAnsi="Arial" w:cs="Arial"/>
          <w:sz w:val="20"/>
        </w:rPr>
        <w:t>Pavimento Rígido de Hormigón,</w:t>
      </w:r>
      <w:r w:rsidR="004667F9" w:rsidRPr="00CF66F3">
        <w:rPr>
          <w:rFonts w:ascii="Arial" w:hAnsi="Arial" w:cs="Arial"/>
          <w:sz w:val="20"/>
        </w:rPr>
        <w:t xml:space="preserve"> </w:t>
      </w:r>
      <w:r w:rsidR="008350A5">
        <w:rPr>
          <w:rFonts w:ascii="Arial" w:hAnsi="Arial" w:cs="Arial"/>
          <w:sz w:val="20"/>
        </w:rPr>
        <w:t>lo que</w:t>
      </w:r>
      <w:r w:rsidR="005D33EE" w:rsidRPr="00CF66F3">
        <w:rPr>
          <w:rFonts w:ascii="Arial" w:hAnsi="Arial" w:cs="Arial"/>
          <w:sz w:val="20"/>
        </w:rPr>
        <w:t xml:space="preserve"> brindar</w:t>
      </w:r>
      <w:r w:rsidR="008350A5">
        <w:rPr>
          <w:rFonts w:ascii="Arial" w:hAnsi="Arial" w:cs="Arial"/>
          <w:sz w:val="20"/>
        </w:rPr>
        <w:t>á</w:t>
      </w:r>
      <w:r w:rsidRPr="00CF66F3">
        <w:rPr>
          <w:rFonts w:ascii="Arial" w:hAnsi="Arial" w:cs="Arial"/>
          <w:sz w:val="20"/>
        </w:rPr>
        <w:t xml:space="preserve"> mayor seguridad, higiene y bie</w:t>
      </w:r>
      <w:r w:rsidR="00F92EC3">
        <w:rPr>
          <w:rFonts w:ascii="Arial" w:hAnsi="Arial" w:cs="Arial"/>
          <w:sz w:val="20"/>
        </w:rPr>
        <w:t xml:space="preserve">nestar a los vecinos del sector, </w:t>
      </w:r>
      <w:r w:rsidR="008350A5">
        <w:rPr>
          <w:rFonts w:ascii="Arial" w:hAnsi="Arial" w:cs="Arial"/>
          <w:sz w:val="20"/>
        </w:rPr>
        <w:t xml:space="preserve">máxime cuando se considera que esta </w:t>
      </w:r>
      <w:r w:rsidR="00F92EC3">
        <w:rPr>
          <w:rFonts w:ascii="Arial" w:hAnsi="Arial" w:cs="Arial"/>
          <w:sz w:val="20"/>
        </w:rPr>
        <w:t>Avenida e</w:t>
      </w:r>
      <w:r w:rsidR="008350A5">
        <w:rPr>
          <w:rFonts w:ascii="Arial" w:hAnsi="Arial" w:cs="Arial"/>
          <w:sz w:val="20"/>
        </w:rPr>
        <w:t>s la arteria por donde transita, en los mencionados barrios, el Transporte Público de Pasajeros</w:t>
      </w:r>
      <w:r w:rsidR="00F92EC3">
        <w:rPr>
          <w:rFonts w:ascii="Arial" w:hAnsi="Arial" w:cs="Arial"/>
          <w:sz w:val="20"/>
        </w:rPr>
        <w:t>.</w:t>
      </w:r>
      <w:r w:rsidR="00971F03" w:rsidRPr="00CF66F3">
        <w:rPr>
          <w:rFonts w:ascii="Arial" w:hAnsi="Arial" w:cs="Arial"/>
          <w:sz w:val="20"/>
        </w:rPr>
        <w:t xml:space="preserve"> </w:t>
      </w:r>
    </w:p>
    <w:p w:rsidR="002C7FF3" w:rsidRDefault="002C7FF3" w:rsidP="00E47807">
      <w:pPr>
        <w:spacing w:line="240" w:lineRule="exact"/>
        <w:ind w:right="-1"/>
        <w:rPr>
          <w:b/>
        </w:rPr>
      </w:pPr>
    </w:p>
    <w:p w:rsidR="00F92EC3" w:rsidRDefault="00F92EC3" w:rsidP="002C7FF3">
      <w:pPr>
        <w:tabs>
          <w:tab w:val="left" w:pos="-426"/>
        </w:tabs>
        <w:spacing w:line="240" w:lineRule="exact"/>
        <w:ind w:right="-1"/>
        <w:rPr>
          <w:rFonts w:ascii="Arial" w:hAnsi="Arial" w:cs="Arial"/>
          <w:b/>
        </w:rPr>
      </w:pPr>
    </w:p>
    <w:p w:rsidR="002C7FF3" w:rsidRPr="00B52108" w:rsidRDefault="002C7FF3" w:rsidP="002C7FF3">
      <w:pPr>
        <w:tabs>
          <w:tab w:val="left" w:pos="-426"/>
        </w:tabs>
        <w:spacing w:line="240" w:lineRule="exact"/>
        <w:ind w:right="-1"/>
        <w:rPr>
          <w:rFonts w:ascii="Arial" w:hAnsi="Arial" w:cs="Arial"/>
          <w:b/>
        </w:rPr>
      </w:pPr>
      <w:r w:rsidRPr="00B52108">
        <w:rPr>
          <w:rFonts w:ascii="Arial" w:hAnsi="Arial" w:cs="Arial"/>
          <w:b/>
        </w:rPr>
        <w:t xml:space="preserve">DESCRIPCIÓN DE </w:t>
      </w:r>
      <w:smartTag w:uri="urn:schemas-microsoft-com:office:smarttags" w:element="PersonName">
        <w:smartTagPr>
          <w:attr w:name="ProductID" w:val="LA OBRA"/>
        </w:smartTagPr>
        <w:r w:rsidRPr="00B52108">
          <w:rPr>
            <w:rFonts w:ascii="Arial" w:hAnsi="Arial" w:cs="Arial"/>
            <w:b/>
          </w:rPr>
          <w:t>LA OBRA</w:t>
        </w:r>
      </w:smartTag>
    </w:p>
    <w:p w:rsidR="002C7FF3" w:rsidRDefault="002C7FF3" w:rsidP="002C7FF3">
      <w:pPr>
        <w:tabs>
          <w:tab w:val="left" w:pos="-426"/>
        </w:tabs>
        <w:spacing w:line="240" w:lineRule="exact"/>
        <w:ind w:left="1418" w:right="-1"/>
        <w:rPr>
          <w:b/>
        </w:rPr>
      </w:pPr>
    </w:p>
    <w:p w:rsidR="00CB7297" w:rsidRPr="00CB7297" w:rsidRDefault="00CB7297" w:rsidP="00CB7297">
      <w:pPr>
        <w:tabs>
          <w:tab w:val="left" w:pos="1872"/>
        </w:tabs>
        <w:spacing w:line="360" w:lineRule="auto"/>
        <w:jc w:val="both"/>
        <w:rPr>
          <w:rFonts w:ascii="Arial" w:hAnsi="Arial" w:cs="Arial"/>
          <w:sz w:val="20"/>
        </w:rPr>
      </w:pPr>
      <w:r w:rsidRPr="00CB7297">
        <w:rPr>
          <w:rFonts w:ascii="Arial" w:hAnsi="Arial" w:cs="Arial"/>
          <w:sz w:val="20"/>
        </w:rPr>
        <w:t>El sector a intervenir, se corresponde con calzadas con cuneta existente</w:t>
      </w:r>
      <w:r w:rsidR="00072ED9">
        <w:rPr>
          <w:rFonts w:ascii="Arial" w:hAnsi="Arial" w:cs="Arial"/>
          <w:sz w:val="20"/>
        </w:rPr>
        <w:t>, en algunos lugares incompleta o inexistente, teniendo que completar los mismos con la ejecución de cuneta.</w:t>
      </w:r>
    </w:p>
    <w:p w:rsidR="00F92EC3" w:rsidRDefault="00CB7297" w:rsidP="00CB7297">
      <w:pPr>
        <w:tabs>
          <w:tab w:val="left" w:pos="1872"/>
        </w:tabs>
        <w:spacing w:line="360" w:lineRule="auto"/>
        <w:jc w:val="both"/>
        <w:rPr>
          <w:rFonts w:ascii="Arial" w:hAnsi="Arial" w:cs="Arial"/>
          <w:sz w:val="20"/>
        </w:rPr>
      </w:pPr>
      <w:r w:rsidRPr="00CB7297">
        <w:rPr>
          <w:rFonts w:ascii="Arial" w:hAnsi="Arial" w:cs="Arial"/>
          <w:sz w:val="20"/>
        </w:rPr>
        <w:t xml:space="preserve">Por otro lado, </w:t>
      </w:r>
      <w:r w:rsidR="00F92EC3">
        <w:rPr>
          <w:rFonts w:ascii="Arial" w:hAnsi="Arial" w:cs="Arial"/>
          <w:sz w:val="20"/>
        </w:rPr>
        <w:t xml:space="preserve">esta </w:t>
      </w:r>
      <w:r w:rsidR="00C375DB">
        <w:rPr>
          <w:rFonts w:ascii="Arial" w:hAnsi="Arial" w:cs="Arial"/>
          <w:sz w:val="20"/>
        </w:rPr>
        <w:t>calle</w:t>
      </w:r>
      <w:r w:rsidR="00F92EC3">
        <w:rPr>
          <w:rFonts w:ascii="Arial" w:hAnsi="Arial" w:cs="Arial"/>
          <w:sz w:val="20"/>
        </w:rPr>
        <w:t xml:space="preserve"> cuenta con las bocacalles pavimentas excepto </w:t>
      </w:r>
      <w:r w:rsidR="00C375DB">
        <w:rPr>
          <w:rFonts w:ascii="Arial" w:hAnsi="Arial" w:cs="Arial"/>
          <w:sz w:val="20"/>
        </w:rPr>
        <w:t>1</w:t>
      </w:r>
      <w:r w:rsidR="00F92EC3">
        <w:rPr>
          <w:rFonts w:ascii="Arial" w:hAnsi="Arial" w:cs="Arial"/>
          <w:sz w:val="20"/>
        </w:rPr>
        <w:t xml:space="preserve"> </w:t>
      </w:r>
      <w:r w:rsidR="00C375DB">
        <w:rPr>
          <w:rFonts w:ascii="Arial" w:hAnsi="Arial" w:cs="Arial"/>
          <w:sz w:val="20"/>
        </w:rPr>
        <w:t>(una)</w:t>
      </w:r>
      <w:r w:rsidR="00F92EC3">
        <w:rPr>
          <w:rFonts w:ascii="Arial" w:hAnsi="Arial" w:cs="Arial"/>
          <w:sz w:val="20"/>
        </w:rPr>
        <w:t xml:space="preserve"> al </w:t>
      </w:r>
      <w:r w:rsidR="00C375DB">
        <w:rPr>
          <w:rFonts w:ascii="Arial" w:hAnsi="Arial" w:cs="Arial"/>
          <w:sz w:val="20"/>
        </w:rPr>
        <w:t>E</w:t>
      </w:r>
      <w:r w:rsidR="00F92EC3">
        <w:rPr>
          <w:rFonts w:ascii="Arial" w:hAnsi="Arial" w:cs="Arial"/>
          <w:sz w:val="20"/>
        </w:rPr>
        <w:t xml:space="preserve">ste en el Barrio </w:t>
      </w:r>
      <w:r w:rsidR="00C375DB">
        <w:rPr>
          <w:rFonts w:ascii="Arial" w:hAnsi="Arial" w:cs="Arial"/>
          <w:sz w:val="20"/>
        </w:rPr>
        <w:t>San Rafael</w:t>
      </w:r>
      <w:r w:rsidR="00F92EC3">
        <w:rPr>
          <w:rFonts w:ascii="Arial" w:hAnsi="Arial" w:cs="Arial"/>
          <w:sz w:val="20"/>
        </w:rPr>
        <w:t>.</w:t>
      </w:r>
    </w:p>
    <w:p w:rsidR="00CB7297" w:rsidRDefault="00CB7297" w:rsidP="00CB7297">
      <w:pPr>
        <w:tabs>
          <w:tab w:val="left" w:pos="1872"/>
        </w:tabs>
        <w:spacing w:line="360" w:lineRule="auto"/>
        <w:jc w:val="both"/>
        <w:rPr>
          <w:rFonts w:ascii="Arial" w:hAnsi="Arial" w:cs="Arial"/>
          <w:sz w:val="20"/>
        </w:rPr>
      </w:pPr>
      <w:r w:rsidRPr="00CB7297">
        <w:rPr>
          <w:rFonts w:ascii="Arial" w:hAnsi="Arial" w:cs="Arial"/>
          <w:sz w:val="20"/>
        </w:rPr>
        <w:t>La empresa que resulte adjudicataria de la obra deberá realizar los estudios necesarios para verificar el paquete estructural previsto para cada obra en particular.</w:t>
      </w:r>
    </w:p>
    <w:p w:rsidR="00F92EC3" w:rsidRDefault="00F92EC3" w:rsidP="00CB7297">
      <w:pPr>
        <w:tabs>
          <w:tab w:val="left" w:pos="1872"/>
        </w:tabs>
        <w:spacing w:line="360" w:lineRule="auto"/>
        <w:jc w:val="both"/>
        <w:rPr>
          <w:rFonts w:ascii="Arial" w:hAnsi="Arial" w:cs="Arial"/>
          <w:sz w:val="20"/>
        </w:rPr>
      </w:pPr>
    </w:p>
    <w:p w:rsidR="00F92EC3" w:rsidRDefault="00F92EC3" w:rsidP="00CB7297">
      <w:pPr>
        <w:tabs>
          <w:tab w:val="left" w:pos="1872"/>
        </w:tabs>
        <w:spacing w:line="360" w:lineRule="auto"/>
        <w:jc w:val="both"/>
        <w:rPr>
          <w:rFonts w:ascii="Arial" w:hAnsi="Arial" w:cs="Arial"/>
          <w:sz w:val="20"/>
        </w:rPr>
      </w:pPr>
    </w:p>
    <w:p w:rsidR="002C7FF3" w:rsidRPr="00DA457B" w:rsidRDefault="002C7FF3" w:rsidP="00E47807">
      <w:pPr>
        <w:spacing w:line="240" w:lineRule="exact"/>
        <w:jc w:val="both"/>
        <w:rPr>
          <w:rFonts w:ascii="Arial" w:hAnsi="Arial" w:cs="Arial"/>
          <w:sz w:val="20"/>
        </w:rPr>
      </w:pPr>
      <w:r w:rsidRPr="00DA457B">
        <w:rPr>
          <w:rFonts w:ascii="Arial" w:hAnsi="Arial" w:cs="Arial"/>
          <w:sz w:val="20"/>
        </w:rPr>
        <w:t>La presente contratación comprende:</w:t>
      </w:r>
    </w:p>
    <w:p w:rsidR="002C7FF3" w:rsidRPr="00DA457B" w:rsidRDefault="002C7FF3" w:rsidP="00E47807">
      <w:pPr>
        <w:spacing w:line="240" w:lineRule="exact"/>
        <w:jc w:val="both"/>
        <w:rPr>
          <w:rFonts w:ascii="Arial" w:hAnsi="Arial" w:cs="Arial"/>
          <w:sz w:val="20"/>
        </w:rPr>
      </w:pPr>
    </w:p>
    <w:p w:rsidR="002C7FF3" w:rsidRPr="00DA457B" w:rsidRDefault="002C7FF3" w:rsidP="001862B9">
      <w:pPr>
        <w:spacing w:line="360" w:lineRule="auto"/>
        <w:jc w:val="both"/>
        <w:rPr>
          <w:rFonts w:ascii="Arial" w:hAnsi="Arial" w:cs="Arial"/>
          <w:sz w:val="20"/>
        </w:rPr>
      </w:pPr>
      <w:r w:rsidRPr="00DA457B">
        <w:rPr>
          <w:rFonts w:ascii="Arial" w:hAnsi="Arial" w:cs="Arial"/>
          <w:sz w:val="20"/>
        </w:rPr>
        <w:t>Proyecto Ejecutivo de pavimento con su correspondiente nivelación topográfica, definiendo cotas de nivel de proyecto que garanticen el correcto escurrimiento de las aguas superficiales en toda la calzada a pavimentar.</w:t>
      </w:r>
    </w:p>
    <w:p w:rsidR="00C867F8" w:rsidRPr="00DA457B" w:rsidRDefault="00A737C4" w:rsidP="001862B9">
      <w:pPr>
        <w:tabs>
          <w:tab w:val="left" w:pos="1872"/>
        </w:tabs>
        <w:spacing w:line="360" w:lineRule="auto"/>
        <w:jc w:val="both"/>
        <w:rPr>
          <w:rFonts w:ascii="Arial" w:hAnsi="Arial" w:cs="Arial"/>
          <w:sz w:val="20"/>
        </w:rPr>
      </w:pPr>
      <w:r>
        <w:rPr>
          <w:rFonts w:ascii="Arial" w:hAnsi="Arial" w:cs="Arial"/>
          <w:sz w:val="20"/>
        </w:rPr>
        <w:t xml:space="preserve">Para la obra se prevé: </w:t>
      </w:r>
      <w:r w:rsidR="00331F6A">
        <w:rPr>
          <w:rFonts w:ascii="Arial" w:hAnsi="Arial" w:cs="Arial"/>
          <w:sz w:val="20"/>
        </w:rPr>
        <w:t>P</w:t>
      </w:r>
      <w:r w:rsidR="00C867F8" w:rsidRPr="00DA457B">
        <w:rPr>
          <w:rFonts w:ascii="Arial" w:hAnsi="Arial" w:cs="Arial"/>
          <w:sz w:val="20"/>
        </w:rPr>
        <w:t xml:space="preserve">reparación de la sub-rasante, </w:t>
      </w:r>
      <w:r w:rsidR="002C7FF3" w:rsidRPr="00DA457B">
        <w:rPr>
          <w:rFonts w:ascii="Arial" w:hAnsi="Arial" w:cs="Arial"/>
          <w:sz w:val="20"/>
        </w:rPr>
        <w:t xml:space="preserve"> ejecución de</w:t>
      </w:r>
      <w:r w:rsidR="0032317F" w:rsidRPr="00DA457B">
        <w:rPr>
          <w:rFonts w:ascii="Arial" w:hAnsi="Arial" w:cs="Arial"/>
          <w:sz w:val="20"/>
        </w:rPr>
        <w:t xml:space="preserve"> </w:t>
      </w:r>
      <w:r w:rsidR="004667F9" w:rsidRPr="00DA457B">
        <w:rPr>
          <w:rFonts w:ascii="Arial" w:hAnsi="Arial" w:cs="Arial"/>
          <w:sz w:val="20"/>
        </w:rPr>
        <w:t>base granular en 0,2</w:t>
      </w:r>
      <w:r w:rsidR="00C867F8" w:rsidRPr="00DA457B">
        <w:rPr>
          <w:rFonts w:ascii="Arial" w:hAnsi="Arial" w:cs="Arial"/>
          <w:sz w:val="20"/>
        </w:rPr>
        <w:t>0</w:t>
      </w:r>
      <w:r w:rsidR="002C7FF3" w:rsidRPr="00DA457B">
        <w:rPr>
          <w:rFonts w:ascii="Arial" w:hAnsi="Arial" w:cs="Arial"/>
          <w:sz w:val="20"/>
        </w:rPr>
        <w:t xml:space="preserve"> m. de espesor</w:t>
      </w:r>
      <w:r w:rsidR="00C867F8" w:rsidRPr="00DA457B">
        <w:rPr>
          <w:rFonts w:ascii="Arial" w:hAnsi="Arial" w:cs="Arial"/>
          <w:sz w:val="20"/>
        </w:rPr>
        <w:t xml:space="preserve"> para darle uniformidad a la subrasante</w:t>
      </w:r>
      <w:r w:rsidR="002C7FF3" w:rsidRPr="00DA457B">
        <w:rPr>
          <w:rFonts w:ascii="Arial" w:hAnsi="Arial" w:cs="Arial"/>
          <w:sz w:val="20"/>
        </w:rPr>
        <w:t xml:space="preserve">, incluido material y </w:t>
      </w:r>
      <w:r w:rsidR="00AC0633">
        <w:rPr>
          <w:rFonts w:ascii="Arial" w:hAnsi="Arial" w:cs="Arial"/>
          <w:sz w:val="20"/>
        </w:rPr>
        <w:t>transporte.</w:t>
      </w:r>
      <w:r w:rsidR="00C867F8" w:rsidRPr="00DA457B">
        <w:rPr>
          <w:rFonts w:ascii="Arial" w:hAnsi="Arial" w:cs="Arial"/>
          <w:sz w:val="20"/>
        </w:rPr>
        <w:t xml:space="preserve"> </w:t>
      </w:r>
      <w:r w:rsidR="008350A5">
        <w:rPr>
          <w:rFonts w:ascii="Arial" w:hAnsi="Arial" w:cs="Arial"/>
          <w:sz w:val="20"/>
        </w:rPr>
        <w:t>L</w:t>
      </w:r>
      <w:r w:rsidR="00C867F8" w:rsidRPr="00DA457B">
        <w:rPr>
          <w:rFonts w:ascii="Arial" w:hAnsi="Arial" w:cs="Arial"/>
          <w:sz w:val="20"/>
        </w:rPr>
        <w:t>a</w:t>
      </w:r>
      <w:r w:rsidR="002C7FF3" w:rsidRPr="00DA457B">
        <w:rPr>
          <w:rFonts w:ascii="Arial" w:hAnsi="Arial" w:cs="Arial"/>
          <w:sz w:val="20"/>
        </w:rPr>
        <w:t xml:space="preserve"> ejecución de hormigón para </w:t>
      </w:r>
      <w:r w:rsidR="002C7FF3" w:rsidRPr="00DA457B">
        <w:rPr>
          <w:rFonts w:ascii="Arial" w:hAnsi="Arial" w:cs="Arial"/>
          <w:sz w:val="20"/>
        </w:rPr>
        <w:lastRenderedPageBreak/>
        <w:t xml:space="preserve">pavimento de </w:t>
      </w:r>
      <w:r w:rsidR="002C7FF3" w:rsidRPr="0002396B">
        <w:rPr>
          <w:rFonts w:ascii="Arial" w:hAnsi="Arial" w:cs="Arial"/>
          <w:sz w:val="20"/>
        </w:rPr>
        <w:t>0,</w:t>
      </w:r>
      <w:r w:rsidR="00C375DB">
        <w:rPr>
          <w:rFonts w:ascii="Arial" w:hAnsi="Arial" w:cs="Arial"/>
          <w:sz w:val="20"/>
        </w:rPr>
        <w:t>20</w:t>
      </w:r>
      <w:r w:rsidR="002C7FF3" w:rsidRPr="00DA457B">
        <w:rPr>
          <w:rFonts w:ascii="Arial" w:hAnsi="Arial" w:cs="Arial"/>
          <w:sz w:val="20"/>
        </w:rPr>
        <w:t xml:space="preserve"> m de espesor en toda la superficie a pavimentar con hormigón según plano adjunto y donde lo indique la Inspección</w:t>
      </w:r>
      <w:r w:rsidR="00AC0633">
        <w:rPr>
          <w:rFonts w:ascii="Arial" w:hAnsi="Arial" w:cs="Arial"/>
          <w:sz w:val="20"/>
        </w:rPr>
        <w:t xml:space="preserve"> y la construcción de cordón cuneta y bocacalles en los sectores en donde son inexistentes.</w:t>
      </w:r>
    </w:p>
    <w:p w:rsidR="002C7FF3" w:rsidRPr="00DA457B" w:rsidRDefault="002C7FF3" w:rsidP="001862B9">
      <w:pPr>
        <w:tabs>
          <w:tab w:val="left" w:pos="1872"/>
        </w:tabs>
        <w:spacing w:line="360" w:lineRule="auto"/>
        <w:jc w:val="both"/>
        <w:rPr>
          <w:rFonts w:ascii="Arial" w:hAnsi="Arial" w:cs="Arial"/>
          <w:sz w:val="20"/>
        </w:rPr>
      </w:pPr>
      <w:r w:rsidRPr="00DA457B">
        <w:rPr>
          <w:rFonts w:ascii="Arial" w:hAnsi="Arial" w:cs="Arial"/>
          <w:sz w:val="20"/>
        </w:rPr>
        <w:t>Los trabajos de reparación o reposición de los servicios públicos y/o domiciliarios que pudieran resultar afectados por la ejecución de los trabajos, serán a exclusiva cuenta de la contratista, en un todo de acuerdo a las Normas vigentes de los Organismos comp</w:t>
      </w:r>
      <w:r w:rsidRPr="00DA457B">
        <w:rPr>
          <w:rFonts w:ascii="Arial" w:hAnsi="Arial" w:cs="Arial"/>
          <w:sz w:val="20"/>
        </w:rPr>
        <w:t>e</w:t>
      </w:r>
      <w:r w:rsidRPr="00DA457B">
        <w:rPr>
          <w:rFonts w:ascii="Arial" w:hAnsi="Arial" w:cs="Arial"/>
          <w:sz w:val="20"/>
        </w:rPr>
        <w:t>tentes.</w:t>
      </w:r>
    </w:p>
    <w:p w:rsidR="002C7FF3" w:rsidRPr="00DA457B" w:rsidRDefault="002C7FF3" w:rsidP="001862B9">
      <w:pPr>
        <w:tabs>
          <w:tab w:val="left" w:pos="1872"/>
        </w:tabs>
        <w:spacing w:line="360" w:lineRule="auto"/>
        <w:ind w:right="-1"/>
        <w:jc w:val="both"/>
        <w:rPr>
          <w:rFonts w:ascii="Arial" w:hAnsi="Arial" w:cs="Arial"/>
          <w:sz w:val="20"/>
        </w:rPr>
      </w:pPr>
      <w:r w:rsidRPr="00DA457B">
        <w:rPr>
          <w:rFonts w:ascii="Arial" w:hAnsi="Arial" w:cs="Arial"/>
          <w:sz w:val="20"/>
        </w:rPr>
        <w:t>El hormigón deberá ser dosificado exclusivamente en peso y se podrá prever la adquisición a terceros de hormigón elaborado de acuerdo a las características exigidas en Pliegos, no admitiéndose dosificaciones en volumen.</w:t>
      </w:r>
    </w:p>
    <w:p w:rsidR="002C7FF3" w:rsidRPr="00DA457B" w:rsidRDefault="002C7FF3" w:rsidP="001862B9">
      <w:pPr>
        <w:tabs>
          <w:tab w:val="left" w:pos="1872"/>
        </w:tabs>
        <w:spacing w:line="360" w:lineRule="auto"/>
        <w:ind w:right="-1"/>
        <w:jc w:val="both"/>
        <w:rPr>
          <w:rFonts w:ascii="Arial" w:hAnsi="Arial" w:cs="Arial"/>
          <w:sz w:val="20"/>
        </w:rPr>
      </w:pPr>
    </w:p>
    <w:p w:rsidR="00CF66F3" w:rsidRDefault="00CF66F3" w:rsidP="002C7FF3">
      <w:pPr>
        <w:tabs>
          <w:tab w:val="left" w:pos="4176"/>
        </w:tabs>
        <w:spacing w:line="240" w:lineRule="exact"/>
        <w:ind w:left="4176" w:right="-1" w:hanging="4176"/>
        <w:rPr>
          <w:rFonts w:ascii="Arial" w:hAnsi="Arial" w:cs="Arial"/>
          <w:b/>
          <w:u w:val="single"/>
        </w:rPr>
      </w:pPr>
    </w:p>
    <w:p w:rsidR="002C7FF3" w:rsidRPr="008156A7" w:rsidRDefault="002C7FF3" w:rsidP="002C7FF3">
      <w:pPr>
        <w:tabs>
          <w:tab w:val="left" w:pos="4176"/>
        </w:tabs>
        <w:spacing w:line="240" w:lineRule="exact"/>
        <w:ind w:left="4176" w:right="-1" w:hanging="4176"/>
        <w:rPr>
          <w:rFonts w:ascii="Arial" w:hAnsi="Arial" w:cs="Arial"/>
          <w:b/>
          <w:u w:val="single"/>
        </w:rPr>
      </w:pPr>
      <w:r w:rsidRPr="008156A7">
        <w:rPr>
          <w:rFonts w:ascii="Arial" w:hAnsi="Arial" w:cs="Arial"/>
          <w:b/>
          <w:u w:val="single"/>
        </w:rPr>
        <w:t xml:space="preserve">LISTADO DE ÍTEMS DE </w:t>
      </w:r>
      <w:smartTag w:uri="urn:schemas-microsoft-com:office:smarttags" w:element="PersonName">
        <w:smartTagPr>
          <w:attr w:name="ProductID" w:val="LA OBRA"/>
        </w:smartTagPr>
        <w:r w:rsidRPr="008156A7">
          <w:rPr>
            <w:rFonts w:ascii="Arial" w:hAnsi="Arial" w:cs="Arial"/>
            <w:b/>
            <w:u w:val="single"/>
          </w:rPr>
          <w:t>LA OBRA</w:t>
        </w:r>
      </w:smartTag>
      <w:r w:rsidRPr="008156A7">
        <w:rPr>
          <w:rFonts w:ascii="Arial" w:hAnsi="Arial" w:cs="Arial"/>
          <w:b/>
          <w:u w:val="single"/>
        </w:rPr>
        <w:t xml:space="preserve">: </w:t>
      </w:r>
    </w:p>
    <w:p w:rsidR="002C7FF3" w:rsidRDefault="002C7FF3" w:rsidP="002C7FF3">
      <w:pPr>
        <w:tabs>
          <w:tab w:val="left" w:pos="4176"/>
        </w:tabs>
        <w:spacing w:line="240" w:lineRule="exact"/>
        <w:ind w:left="4176" w:right="-1" w:hanging="2758"/>
        <w:rPr>
          <w:b/>
        </w:rPr>
      </w:pPr>
    </w:p>
    <w:p w:rsidR="002C7FF3" w:rsidRDefault="002C7FF3" w:rsidP="001862B9">
      <w:pPr>
        <w:spacing w:line="360" w:lineRule="auto"/>
        <w:jc w:val="both"/>
        <w:rPr>
          <w:rFonts w:ascii="Arial" w:hAnsi="Arial" w:cs="Arial"/>
          <w:sz w:val="20"/>
        </w:rPr>
      </w:pPr>
      <w:r w:rsidRPr="00DA457B">
        <w:rPr>
          <w:rFonts w:ascii="Arial" w:hAnsi="Arial" w:cs="Arial"/>
          <w:sz w:val="20"/>
        </w:rPr>
        <w:t xml:space="preserve">El oferente deberá analizar el presupuesto de la obra dentro de la nómina de ítems que se detallan más abajo. La mención de las tareas y/o de los materiales detallados en cada uno de ellos no es excluyente de todo otro trabajo necesario para que la obra quede terminada en perfecto estado de funcionamiento y a entera satisfacción de </w:t>
      </w:r>
      <w:smartTag w:uri="urn:schemas-microsoft-com:office:smarttags" w:element="PersonName">
        <w:smartTagPr>
          <w:attr w:name="ProductID" w:val="la Inspecci￳n"/>
        </w:smartTagPr>
        <w:r w:rsidRPr="00DA457B">
          <w:rPr>
            <w:rFonts w:ascii="Arial" w:hAnsi="Arial" w:cs="Arial"/>
            <w:sz w:val="20"/>
          </w:rPr>
          <w:t>la Inspección</w:t>
        </w:r>
      </w:smartTag>
      <w:r w:rsidRPr="00DA457B">
        <w:rPr>
          <w:rFonts w:ascii="Arial" w:hAnsi="Arial" w:cs="Arial"/>
          <w:sz w:val="20"/>
        </w:rPr>
        <w:t xml:space="preserve"> y de las normas vigentes. </w:t>
      </w:r>
    </w:p>
    <w:p w:rsidR="009C2284" w:rsidRPr="00DA457B" w:rsidRDefault="009C2284" w:rsidP="001862B9">
      <w:pPr>
        <w:spacing w:line="360" w:lineRule="auto"/>
        <w:jc w:val="both"/>
        <w:rPr>
          <w:rFonts w:ascii="Arial" w:hAnsi="Arial" w:cs="Arial"/>
          <w:sz w:val="20"/>
        </w:rPr>
      </w:pPr>
    </w:p>
    <w:p w:rsidR="002C7FF3" w:rsidRPr="008612E2" w:rsidRDefault="00AE6CD5" w:rsidP="002C7FF3">
      <w:pPr>
        <w:tabs>
          <w:tab w:val="left" w:pos="993"/>
        </w:tabs>
        <w:spacing w:line="240" w:lineRule="exact"/>
        <w:ind w:left="851" w:hanging="851"/>
        <w:jc w:val="both"/>
        <w:textAlignment w:val="auto"/>
        <w:rPr>
          <w:rFonts w:ascii="Arial" w:hAnsi="Arial" w:cs="Arial"/>
          <w:lang w:val="es-AR"/>
        </w:rPr>
      </w:pPr>
      <w:r>
        <w:rPr>
          <w:rFonts w:ascii="Arial" w:hAnsi="Arial" w:cs="Arial"/>
          <w:b/>
          <w:u w:val="single"/>
        </w:rPr>
        <w:t>(</w:t>
      </w:r>
      <w:r w:rsidR="002C7FF3" w:rsidRPr="008612E2">
        <w:rPr>
          <w:rFonts w:ascii="Arial" w:hAnsi="Arial" w:cs="Arial"/>
          <w:b/>
          <w:u w:val="single"/>
        </w:rPr>
        <w:t>Item 1</w:t>
      </w:r>
      <w:r w:rsidR="002C7FF3" w:rsidRPr="008612E2">
        <w:rPr>
          <w:rFonts w:ascii="Arial" w:hAnsi="Arial" w:cs="Arial"/>
          <w:b/>
        </w:rPr>
        <w:t xml:space="preserve">) </w:t>
      </w:r>
      <w:r w:rsidR="00C867F8" w:rsidRPr="008612E2">
        <w:rPr>
          <w:rFonts w:ascii="Arial" w:hAnsi="Arial" w:cs="Arial"/>
          <w:b/>
        </w:rPr>
        <w:t>Replanteo y topografia</w:t>
      </w:r>
      <w:r w:rsidR="002C7FF3" w:rsidRPr="008612E2">
        <w:rPr>
          <w:rFonts w:ascii="Arial" w:hAnsi="Arial" w:cs="Arial"/>
          <w:b/>
        </w:rPr>
        <w:t xml:space="preserve">: </w:t>
      </w:r>
      <w:r w:rsidR="00C867F8" w:rsidRPr="008612E2">
        <w:rPr>
          <w:rFonts w:ascii="Arial" w:hAnsi="Arial" w:cs="Arial"/>
        </w:rPr>
        <w:t>En pesos por metro cuadrado ($/m</w:t>
      </w:r>
      <w:r w:rsidR="00C867F8" w:rsidRPr="008612E2">
        <w:rPr>
          <w:rFonts w:ascii="Arial" w:hAnsi="Arial" w:cs="Arial"/>
          <w:szCs w:val="24"/>
          <w:vertAlign w:val="superscript"/>
        </w:rPr>
        <w:t>2</w:t>
      </w:r>
      <w:r w:rsidR="00C867F8" w:rsidRPr="008612E2">
        <w:rPr>
          <w:rFonts w:ascii="Arial" w:hAnsi="Arial" w:cs="Arial"/>
        </w:rPr>
        <w:t>)</w:t>
      </w:r>
    </w:p>
    <w:p w:rsidR="002C7FF3" w:rsidRPr="008612E2" w:rsidRDefault="002C7FF3" w:rsidP="002C7FF3">
      <w:pPr>
        <w:spacing w:line="240" w:lineRule="exact"/>
        <w:ind w:left="1418"/>
        <w:jc w:val="both"/>
        <w:rPr>
          <w:rFonts w:ascii="Arial" w:hAnsi="Arial" w:cs="Arial"/>
          <w:lang w:val="es-AR"/>
        </w:rPr>
      </w:pPr>
    </w:p>
    <w:p w:rsidR="002C7FF3" w:rsidRDefault="002C7FF3" w:rsidP="001862B9">
      <w:pPr>
        <w:spacing w:line="360" w:lineRule="auto"/>
        <w:jc w:val="both"/>
        <w:rPr>
          <w:rFonts w:ascii="Arial" w:hAnsi="Arial" w:cs="Arial"/>
          <w:sz w:val="20"/>
        </w:rPr>
      </w:pPr>
      <w:r w:rsidRPr="00DA457B">
        <w:rPr>
          <w:rFonts w:ascii="Arial" w:hAnsi="Arial" w:cs="Arial"/>
          <w:sz w:val="20"/>
        </w:rPr>
        <w:t>Este Ítem será compensación total, por la ejecución del proyecto ejecutivo con su correspondiente nivelación topográfica definiendo cotas de nivel de proyecto que garanticen el correcto escurrimiento de las aguas superficiales en todas las cuadras a pavimentarse y en su área de influencia que quedan delimitadas en el plano adjunto y toda otra tarea previa o posterior que derive de la ejecución de este Ítem.</w:t>
      </w:r>
    </w:p>
    <w:p w:rsidR="009C2284" w:rsidRPr="00DA457B" w:rsidRDefault="009C2284" w:rsidP="001862B9">
      <w:pPr>
        <w:spacing w:line="360" w:lineRule="auto"/>
        <w:jc w:val="both"/>
        <w:rPr>
          <w:rFonts w:ascii="Arial" w:hAnsi="Arial" w:cs="Arial"/>
          <w:sz w:val="20"/>
        </w:rPr>
      </w:pPr>
    </w:p>
    <w:p w:rsidR="00C867F8" w:rsidRPr="008612E2" w:rsidRDefault="00C867F8" w:rsidP="001862B9">
      <w:pPr>
        <w:spacing w:line="360" w:lineRule="auto"/>
        <w:jc w:val="both"/>
        <w:rPr>
          <w:rFonts w:ascii="Arial" w:hAnsi="Arial" w:cs="Arial"/>
        </w:rPr>
      </w:pPr>
      <w:r w:rsidRPr="008612E2">
        <w:rPr>
          <w:rFonts w:ascii="Arial" w:hAnsi="Arial" w:cs="Arial"/>
          <w:b/>
          <w:u w:val="single"/>
        </w:rPr>
        <w:t>Ítem 2)</w:t>
      </w:r>
      <w:r w:rsidRPr="008612E2">
        <w:rPr>
          <w:rFonts w:ascii="Arial" w:hAnsi="Arial" w:cs="Arial"/>
          <w:b/>
        </w:rPr>
        <w:t xml:space="preserve"> Apertura de caja:</w:t>
      </w:r>
      <w:r w:rsidRPr="008612E2">
        <w:rPr>
          <w:rFonts w:ascii="Arial" w:hAnsi="Arial" w:cs="Arial"/>
        </w:rPr>
        <w:t xml:space="preserve"> En pesos por metro cubico ($/m3)</w:t>
      </w:r>
    </w:p>
    <w:p w:rsidR="00CF66F3" w:rsidRPr="00CF66F3" w:rsidRDefault="00CF66F3" w:rsidP="00C867F8">
      <w:pPr>
        <w:spacing w:line="360" w:lineRule="auto"/>
        <w:jc w:val="both"/>
        <w:rPr>
          <w:rFonts w:ascii="Arial" w:hAnsi="Arial" w:cs="Arial"/>
          <w:sz w:val="16"/>
          <w:szCs w:val="16"/>
        </w:rPr>
      </w:pPr>
    </w:p>
    <w:p w:rsidR="00C867F8" w:rsidRPr="00DA457B" w:rsidRDefault="00C867F8" w:rsidP="00C867F8">
      <w:pPr>
        <w:spacing w:line="360" w:lineRule="auto"/>
        <w:jc w:val="both"/>
        <w:rPr>
          <w:rFonts w:ascii="Arial" w:hAnsi="Arial" w:cs="Arial"/>
          <w:sz w:val="20"/>
        </w:rPr>
      </w:pPr>
      <w:r w:rsidRPr="00DA457B">
        <w:rPr>
          <w:rFonts w:ascii="Arial" w:hAnsi="Arial" w:cs="Arial"/>
          <w:sz w:val="20"/>
        </w:rPr>
        <w:t>Este Ítem será compensación total, por la excavación con extracción a depósito en un espesor necesario para la conformación de la caja, en el ancho previsto del pavimento a ejecutar. Desvío de tránsito, señalización diurna y nocturna, seguridad peatonal y vehicular, mantenimiento del sector y desvíos, habilitación de media calzada y/o clausura total de la misma y toda otra tarea previa o posterior que derive de la ejecución de este Ítem.</w:t>
      </w:r>
    </w:p>
    <w:p w:rsidR="00C867F8" w:rsidRDefault="00C867F8" w:rsidP="00C867F8">
      <w:pPr>
        <w:spacing w:line="360" w:lineRule="auto"/>
        <w:jc w:val="both"/>
        <w:rPr>
          <w:rFonts w:ascii="Arial" w:hAnsi="Arial" w:cs="Arial"/>
          <w:sz w:val="20"/>
        </w:rPr>
      </w:pPr>
      <w:r w:rsidRPr="00DA457B">
        <w:rPr>
          <w:rFonts w:ascii="Arial" w:hAnsi="Arial" w:cs="Arial"/>
          <w:sz w:val="20"/>
        </w:rPr>
        <w:t xml:space="preserve">El material producto de la excavación y de la nivelación deberá ser retirado del lugar de trabajo y transportado a donde indique </w:t>
      </w:r>
      <w:smartTag w:uri="urn:schemas-microsoft-com:office:smarttags" w:element="PersonName">
        <w:smartTagPr>
          <w:attr w:name="ProductID" w:val="la Inspecci￳n"/>
        </w:smartTagPr>
        <w:r w:rsidRPr="00DA457B">
          <w:rPr>
            <w:rFonts w:ascii="Arial" w:hAnsi="Arial" w:cs="Arial"/>
            <w:sz w:val="20"/>
          </w:rPr>
          <w:t>la Inspección</w:t>
        </w:r>
      </w:smartTag>
      <w:r w:rsidRPr="00DA457B">
        <w:rPr>
          <w:rFonts w:ascii="Arial" w:hAnsi="Arial" w:cs="Arial"/>
          <w:sz w:val="20"/>
        </w:rPr>
        <w:t xml:space="preserve"> (hasta </w:t>
      </w:r>
      <w:smartTag w:uri="urn:schemas-microsoft-com:office:smarttags" w:element="metricconverter">
        <w:smartTagPr>
          <w:attr w:name="ProductID" w:val="10 Km"/>
        </w:smartTagPr>
        <w:r w:rsidRPr="00DA457B">
          <w:rPr>
            <w:rFonts w:ascii="Arial" w:hAnsi="Arial" w:cs="Arial"/>
            <w:sz w:val="20"/>
          </w:rPr>
          <w:t>10 km</w:t>
        </w:r>
      </w:smartTag>
      <w:r w:rsidRPr="00DA457B">
        <w:rPr>
          <w:rFonts w:ascii="Arial" w:hAnsi="Arial" w:cs="Arial"/>
          <w:sz w:val="20"/>
        </w:rPr>
        <w:t>), dentro de las 48 (cuarenta y ocho) horas de realizado los trabajos, caso contrario no se procederá a Certificar el presente ítem.</w:t>
      </w:r>
    </w:p>
    <w:p w:rsidR="00F92EC3" w:rsidRPr="00DA457B" w:rsidRDefault="00F92EC3" w:rsidP="00C867F8">
      <w:pPr>
        <w:spacing w:line="360" w:lineRule="auto"/>
        <w:jc w:val="both"/>
        <w:rPr>
          <w:rFonts w:ascii="Arial" w:hAnsi="Arial" w:cs="Arial"/>
          <w:sz w:val="20"/>
        </w:rPr>
      </w:pPr>
    </w:p>
    <w:p w:rsidR="002C7FF3" w:rsidRPr="008612E2" w:rsidRDefault="002C7FF3" w:rsidP="00C867F8">
      <w:pPr>
        <w:spacing w:line="240" w:lineRule="exact"/>
        <w:ind w:right="-1"/>
        <w:jc w:val="both"/>
        <w:rPr>
          <w:rFonts w:ascii="Arial" w:hAnsi="Arial" w:cs="Arial"/>
        </w:rPr>
      </w:pPr>
    </w:p>
    <w:p w:rsidR="002C7FF3" w:rsidRDefault="002C7FF3" w:rsidP="002C7FF3">
      <w:pPr>
        <w:tabs>
          <w:tab w:val="left" w:pos="993"/>
        </w:tabs>
        <w:spacing w:line="240" w:lineRule="exact"/>
        <w:ind w:left="851" w:hanging="851"/>
        <w:jc w:val="both"/>
        <w:textAlignment w:val="auto"/>
        <w:rPr>
          <w:rFonts w:ascii="Arial" w:hAnsi="Arial" w:cs="Arial"/>
        </w:rPr>
      </w:pPr>
      <w:r w:rsidRPr="008612E2">
        <w:rPr>
          <w:rFonts w:ascii="Arial" w:hAnsi="Arial" w:cs="Arial"/>
          <w:b/>
          <w:u w:val="single"/>
        </w:rPr>
        <w:t xml:space="preserve">Item </w:t>
      </w:r>
      <w:r w:rsidR="00C867F8" w:rsidRPr="008612E2">
        <w:rPr>
          <w:rFonts w:ascii="Arial" w:hAnsi="Arial" w:cs="Arial"/>
          <w:b/>
          <w:u w:val="single"/>
        </w:rPr>
        <w:t>3</w:t>
      </w:r>
      <w:r w:rsidR="00C867F8" w:rsidRPr="008612E2">
        <w:rPr>
          <w:rFonts w:ascii="Arial" w:hAnsi="Arial" w:cs="Arial"/>
          <w:b/>
        </w:rPr>
        <w:t>) Preparación de la subrasante</w:t>
      </w:r>
      <w:r w:rsidRPr="008612E2">
        <w:rPr>
          <w:rFonts w:ascii="Arial" w:hAnsi="Arial" w:cs="Arial"/>
          <w:b/>
        </w:rPr>
        <w:t xml:space="preserve">: </w:t>
      </w:r>
      <w:r w:rsidRPr="008612E2">
        <w:rPr>
          <w:rFonts w:ascii="Arial" w:hAnsi="Arial" w:cs="Arial"/>
        </w:rPr>
        <w:t>En pesos por metro cuadrado ($/m</w:t>
      </w:r>
      <w:r w:rsidRPr="008612E2">
        <w:rPr>
          <w:rFonts w:ascii="Arial" w:hAnsi="Arial" w:cs="Arial"/>
          <w:szCs w:val="24"/>
          <w:vertAlign w:val="superscript"/>
        </w:rPr>
        <w:t>2</w:t>
      </w:r>
      <w:r w:rsidRPr="008612E2">
        <w:rPr>
          <w:rFonts w:ascii="Arial" w:hAnsi="Arial" w:cs="Arial"/>
        </w:rPr>
        <w:t>).</w:t>
      </w:r>
    </w:p>
    <w:p w:rsidR="009C2284" w:rsidRDefault="009C2284" w:rsidP="002C7FF3">
      <w:pPr>
        <w:tabs>
          <w:tab w:val="left" w:pos="993"/>
        </w:tabs>
        <w:spacing w:line="240" w:lineRule="exact"/>
        <w:ind w:left="851" w:hanging="851"/>
        <w:jc w:val="both"/>
        <w:textAlignment w:val="auto"/>
        <w:rPr>
          <w:rFonts w:ascii="Arial" w:hAnsi="Arial" w:cs="Arial"/>
        </w:rPr>
      </w:pPr>
    </w:p>
    <w:p w:rsidR="006D5FB2" w:rsidRPr="008612E2" w:rsidRDefault="006D5FB2" w:rsidP="002C7FF3">
      <w:pPr>
        <w:tabs>
          <w:tab w:val="left" w:pos="993"/>
        </w:tabs>
        <w:spacing w:line="240" w:lineRule="exact"/>
        <w:ind w:left="851" w:hanging="851"/>
        <w:jc w:val="both"/>
        <w:textAlignment w:val="auto"/>
        <w:rPr>
          <w:rFonts w:ascii="Arial" w:hAnsi="Arial" w:cs="Arial"/>
          <w:lang w:val="es-AR"/>
        </w:rPr>
      </w:pPr>
    </w:p>
    <w:p w:rsidR="002C7FF3" w:rsidRPr="00DA457B" w:rsidRDefault="002C7FF3" w:rsidP="001862B9">
      <w:pPr>
        <w:spacing w:line="360" w:lineRule="auto"/>
        <w:jc w:val="both"/>
        <w:rPr>
          <w:rFonts w:ascii="Arial" w:hAnsi="Arial" w:cs="Arial"/>
          <w:sz w:val="20"/>
        </w:rPr>
      </w:pPr>
      <w:r w:rsidRPr="00DA457B">
        <w:rPr>
          <w:rFonts w:ascii="Arial" w:hAnsi="Arial" w:cs="Arial"/>
          <w:sz w:val="20"/>
        </w:rPr>
        <w:t xml:space="preserve">Este Ítem será compensación total, por la remoción en el ancho previsto del pavimento a ejecutar, por el escarificado del suelo en </w:t>
      </w:r>
      <w:smartTag w:uri="urn:schemas-microsoft-com:office:smarttags" w:element="metricconverter">
        <w:smartTagPr>
          <w:attr w:name="ProductID" w:val="0,10 m"/>
        </w:smartTagPr>
        <w:r w:rsidRPr="00DA457B">
          <w:rPr>
            <w:rFonts w:ascii="Arial" w:hAnsi="Arial" w:cs="Arial"/>
            <w:sz w:val="20"/>
          </w:rPr>
          <w:t>0,10 m</w:t>
        </w:r>
      </w:smartTag>
      <w:r w:rsidRPr="00DA457B">
        <w:rPr>
          <w:rFonts w:ascii="Arial" w:hAnsi="Arial" w:cs="Arial"/>
          <w:sz w:val="20"/>
        </w:rPr>
        <w:t xml:space="preserve"> de espesor, cambio de suelo apto con aporte de material necesario para tal fin, compactación dando uniformidad de densidad, perfilado, restitución de niveles, transporte, ensayos, reparaciones de roturas de cañerías de la red y conexiones de agua, cloacas, gas. Este ítem </w:t>
      </w:r>
      <w:r w:rsidRPr="00DA457B">
        <w:rPr>
          <w:rFonts w:ascii="Arial" w:hAnsi="Arial" w:cs="Arial"/>
          <w:sz w:val="20"/>
        </w:rPr>
        <w:lastRenderedPageBreak/>
        <w:t>incluye además la demolición, retiro de marcos, tapas, restitución a su nivel final, provisión de materiales a utilizar para la nivelación de marcos y tapas de boca de registro, cámaras de ventilación, braseros y otros. Desvío de tránsito, señalización diurna y nocturna, seguridad peatonal y vehicular, mantenimiento del sector y desvíos, habilitación de media calzada y/o clausura total de la misma y toda otra tarea previa o posterior que derive de la ejecución de este Ítem.</w:t>
      </w:r>
    </w:p>
    <w:p w:rsidR="002C7FF3" w:rsidRPr="00DA457B" w:rsidRDefault="002C7FF3" w:rsidP="001862B9">
      <w:pPr>
        <w:spacing w:line="360" w:lineRule="auto"/>
        <w:jc w:val="both"/>
        <w:rPr>
          <w:rFonts w:ascii="Arial" w:hAnsi="Arial" w:cs="Arial"/>
          <w:sz w:val="20"/>
        </w:rPr>
      </w:pPr>
      <w:r w:rsidRPr="00DA457B">
        <w:rPr>
          <w:rFonts w:ascii="Arial" w:hAnsi="Arial" w:cs="Arial"/>
          <w:sz w:val="20"/>
        </w:rPr>
        <w:t>La inspección al recepcionar la subrasante deberá dejar debida constancia de las características del suelo, clasificación, proctor, etc, por cuadra (s/Anexo I-a), debidamente firmados por el Laboratorista. Condición necesaria para su Certificación.</w:t>
      </w:r>
    </w:p>
    <w:p w:rsidR="002C7FF3" w:rsidRDefault="002C7FF3" w:rsidP="001862B9">
      <w:pPr>
        <w:spacing w:line="360" w:lineRule="auto"/>
        <w:jc w:val="both"/>
        <w:rPr>
          <w:rFonts w:ascii="Arial" w:hAnsi="Arial" w:cs="Arial"/>
          <w:sz w:val="20"/>
        </w:rPr>
      </w:pPr>
      <w:r w:rsidRPr="00DA457B">
        <w:rPr>
          <w:rFonts w:ascii="Arial" w:hAnsi="Arial" w:cs="Arial"/>
          <w:sz w:val="20"/>
        </w:rPr>
        <w:t>De acuerdo a los ensayos de suelo realizados el Contratista rectificará o ratificar</w:t>
      </w:r>
      <w:r w:rsidR="008350A5">
        <w:rPr>
          <w:rFonts w:ascii="Arial" w:hAnsi="Arial" w:cs="Arial"/>
          <w:sz w:val="20"/>
        </w:rPr>
        <w:t>á</w:t>
      </w:r>
      <w:r w:rsidRPr="00DA457B">
        <w:rPr>
          <w:rFonts w:ascii="Arial" w:hAnsi="Arial" w:cs="Arial"/>
          <w:sz w:val="20"/>
        </w:rPr>
        <w:t xml:space="preserve"> el paquete estructural propuesto, en ambos casos presentar</w:t>
      </w:r>
      <w:r w:rsidR="008350A5">
        <w:rPr>
          <w:rFonts w:ascii="Arial" w:hAnsi="Arial" w:cs="Arial"/>
          <w:sz w:val="20"/>
        </w:rPr>
        <w:t>á</w:t>
      </w:r>
      <w:r w:rsidRPr="00DA457B">
        <w:rPr>
          <w:rFonts w:ascii="Arial" w:hAnsi="Arial" w:cs="Arial"/>
          <w:sz w:val="20"/>
        </w:rPr>
        <w:t xml:space="preserve"> la verificación o el cálculo debidamente justificado en función de los ensayos obtenidos y del </w:t>
      </w:r>
      <w:r w:rsidR="002557AF" w:rsidRPr="00DA457B">
        <w:rPr>
          <w:rFonts w:ascii="Arial" w:hAnsi="Arial" w:cs="Arial"/>
          <w:sz w:val="20"/>
        </w:rPr>
        <w:t>tránsito</w:t>
      </w:r>
      <w:r w:rsidRPr="00DA457B">
        <w:rPr>
          <w:rFonts w:ascii="Arial" w:hAnsi="Arial" w:cs="Arial"/>
          <w:sz w:val="20"/>
        </w:rPr>
        <w:t xml:space="preserve"> vehicular</w:t>
      </w:r>
    </w:p>
    <w:p w:rsidR="009C2284" w:rsidRDefault="009C2284" w:rsidP="001862B9">
      <w:pPr>
        <w:spacing w:line="360" w:lineRule="auto"/>
        <w:jc w:val="both"/>
        <w:rPr>
          <w:rFonts w:ascii="Arial" w:hAnsi="Arial" w:cs="Arial"/>
          <w:sz w:val="20"/>
        </w:rPr>
      </w:pPr>
    </w:p>
    <w:p w:rsidR="002C7FF3" w:rsidRPr="008612E2" w:rsidRDefault="002C7FF3" w:rsidP="002C7FF3">
      <w:pPr>
        <w:spacing w:line="240" w:lineRule="exact"/>
        <w:ind w:left="851" w:right="-1" w:hanging="851"/>
        <w:jc w:val="both"/>
        <w:rPr>
          <w:rFonts w:ascii="Arial" w:hAnsi="Arial" w:cs="Arial"/>
        </w:rPr>
      </w:pPr>
      <w:r w:rsidRPr="008612E2">
        <w:rPr>
          <w:rFonts w:ascii="Arial" w:hAnsi="Arial" w:cs="Arial"/>
          <w:b/>
          <w:u w:val="single"/>
        </w:rPr>
        <w:t xml:space="preserve">Ítem </w:t>
      </w:r>
      <w:r w:rsidR="004667F9" w:rsidRPr="008612E2">
        <w:rPr>
          <w:rFonts w:ascii="Arial" w:hAnsi="Arial" w:cs="Arial"/>
          <w:b/>
          <w:u w:val="single"/>
        </w:rPr>
        <w:t>4</w:t>
      </w:r>
      <w:r w:rsidRPr="008612E2">
        <w:rPr>
          <w:rFonts w:ascii="Arial" w:hAnsi="Arial" w:cs="Arial"/>
          <w:b/>
        </w:rPr>
        <w:t xml:space="preserve">) Ejecución de </w:t>
      </w:r>
      <w:r w:rsidR="00554A83" w:rsidRPr="008612E2">
        <w:rPr>
          <w:rFonts w:ascii="Arial" w:hAnsi="Arial" w:cs="Arial"/>
          <w:b/>
        </w:rPr>
        <w:t>sub-</w:t>
      </w:r>
      <w:r w:rsidRPr="008612E2">
        <w:rPr>
          <w:rFonts w:ascii="Arial" w:hAnsi="Arial" w:cs="Arial"/>
          <w:b/>
        </w:rPr>
        <w:t>base granular estabilizada de 0,</w:t>
      </w:r>
      <w:r w:rsidR="004667F9" w:rsidRPr="008612E2">
        <w:rPr>
          <w:rFonts w:ascii="Arial" w:hAnsi="Arial" w:cs="Arial"/>
          <w:b/>
        </w:rPr>
        <w:t>2</w:t>
      </w:r>
      <w:r w:rsidR="00C867F8" w:rsidRPr="008612E2">
        <w:rPr>
          <w:rFonts w:ascii="Arial" w:hAnsi="Arial" w:cs="Arial"/>
          <w:b/>
        </w:rPr>
        <w:t>0</w:t>
      </w:r>
      <w:r w:rsidRPr="008612E2">
        <w:rPr>
          <w:rFonts w:ascii="Arial" w:hAnsi="Arial" w:cs="Arial"/>
          <w:b/>
        </w:rPr>
        <w:t xml:space="preserve"> m de espesor incluido material y transporte:</w:t>
      </w:r>
      <w:r w:rsidR="002557AF" w:rsidRPr="008612E2">
        <w:rPr>
          <w:rFonts w:ascii="Arial" w:hAnsi="Arial" w:cs="Arial"/>
        </w:rPr>
        <w:t xml:space="preserve"> En pesos por metro cuadrado (</w:t>
      </w:r>
      <w:r w:rsidRPr="008612E2">
        <w:rPr>
          <w:rFonts w:ascii="Arial" w:hAnsi="Arial" w:cs="Arial"/>
        </w:rPr>
        <w:t>$/m</w:t>
      </w:r>
      <w:r w:rsidR="00F32707">
        <w:rPr>
          <w:rFonts w:ascii="Arial" w:hAnsi="Arial" w:cs="Arial"/>
          <w:szCs w:val="24"/>
          <w:vertAlign w:val="superscript"/>
        </w:rPr>
        <w:t>2</w:t>
      </w:r>
      <w:r w:rsidRPr="008612E2">
        <w:rPr>
          <w:rFonts w:ascii="Arial" w:hAnsi="Arial" w:cs="Arial"/>
        </w:rPr>
        <w:t>).</w:t>
      </w:r>
    </w:p>
    <w:p w:rsidR="00CF66F3" w:rsidRDefault="00CF66F3" w:rsidP="001862B9">
      <w:pPr>
        <w:spacing w:line="360" w:lineRule="auto"/>
        <w:ind w:right="-1"/>
        <w:jc w:val="both"/>
        <w:rPr>
          <w:rFonts w:ascii="Arial" w:hAnsi="Arial" w:cs="Arial"/>
          <w:sz w:val="20"/>
        </w:rPr>
      </w:pPr>
    </w:p>
    <w:p w:rsidR="002C7FF3" w:rsidRPr="00DA457B" w:rsidRDefault="002C7FF3" w:rsidP="001862B9">
      <w:pPr>
        <w:spacing w:line="360" w:lineRule="auto"/>
        <w:ind w:right="-1"/>
        <w:jc w:val="both"/>
        <w:rPr>
          <w:rFonts w:ascii="Arial" w:hAnsi="Arial" w:cs="Arial"/>
          <w:sz w:val="20"/>
        </w:rPr>
      </w:pPr>
      <w:r w:rsidRPr="00DA457B">
        <w:rPr>
          <w:rFonts w:ascii="Arial" w:hAnsi="Arial" w:cs="Arial"/>
          <w:sz w:val="20"/>
        </w:rPr>
        <w:t>Este ítem será compensación total por todo movimiento de suelo necesario para la preparación de la mezcla granular de suelo seleccionado, provisión y transporte de material árido, distribución, riego, perfilado y compactación de la misma. Se incluye en este ítem toda reparación de roturas de cañerías, desvíos de tránsito, ensayos, seguridad vehicular y peatonal, señalización diurna y nocturna, mantenimiento del sector y desvíos, y toda otra tarea previa o posterior que derive de la ejecución de este ítem.</w:t>
      </w:r>
    </w:p>
    <w:p w:rsidR="002C7FF3" w:rsidRPr="00DA457B" w:rsidRDefault="002C7FF3" w:rsidP="001862B9">
      <w:pPr>
        <w:spacing w:line="360" w:lineRule="auto"/>
        <w:ind w:right="-1"/>
        <w:jc w:val="both"/>
        <w:rPr>
          <w:rFonts w:ascii="Arial" w:hAnsi="Arial" w:cs="Arial"/>
          <w:sz w:val="20"/>
        </w:rPr>
      </w:pPr>
      <w:r w:rsidRPr="00DA457B">
        <w:rPr>
          <w:rFonts w:ascii="Arial" w:hAnsi="Arial" w:cs="Arial"/>
          <w:sz w:val="20"/>
        </w:rPr>
        <w:t>Previo al inicio de los trabajos la Inspección aprobar</w:t>
      </w:r>
      <w:r w:rsidR="00F32707">
        <w:rPr>
          <w:rFonts w:ascii="Arial" w:hAnsi="Arial" w:cs="Arial"/>
          <w:sz w:val="20"/>
        </w:rPr>
        <w:t>á</w:t>
      </w:r>
      <w:r w:rsidRPr="00DA457B">
        <w:rPr>
          <w:rFonts w:ascii="Arial" w:hAnsi="Arial" w:cs="Arial"/>
          <w:sz w:val="20"/>
        </w:rPr>
        <w:t xml:space="preserve"> la mezcla presentada por la Contratista mediante Ordenes de Servicio,  por cada lote de mezcla se verificar</w:t>
      </w:r>
      <w:r w:rsidR="00F32707">
        <w:rPr>
          <w:rFonts w:ascii="Arial" w:hAnsi="Arial" w:cs="Arial"/>
          <w:sz w:val="20"/>
        </w:rPr>
        <w:t>á</w:t>
      </w:r>
      <w:r w:rsidRPr="00DA457B">
        <w:rPr>
          <w:rFonts w:ascii="Arial" w:hAnsi="Arial" w:cs="Arial"/>
          <w:sz w:val="20"/>
        </w:rPr>
        <w:t xml:space="preserve"> su cumplimiento, dejando const</w:t>
      </w:r>
      <w:r w:rsidR="00F32707">
        <w:rPr>
          <w:rFonts w:ascii="Arial" w:hAnsi="Arial" w:cs="Arial"/>
          <w:sz w:val="20"/>
        </w:rPr>
        <w:t>ancia del mismo.</w:t>
      </w:r>
    </w:p>
    <w:p w:rsidR="002C7FF3" w:rsidRDefault="002C7FF3" w:rsidP="001862B9">
      <w:pPr>
        <w:spacing w:line="360" w:lineRule="auto"/>
        <w:jc w:val="both"/>
        <w:rPr>
          <w:rFonts w:ascii="Arial" w:hAnsi="Arial" w:cs="Arial"/>
          <w:sz w:val="20"/>
        </w:rPr>
      </w:pPr>
      <w:r w:rsidRPr="00DA457B">
        <w:rPr>
          <w:rFonts w:ascii="Arial" w:hAnsi="Arial" w:cs="Arial"/>
          <w:sz w:val="20"/>
        </w:rPr>
        <w:t>La inspección al recepcionar la base o su</w:t>
      </w:r>
      <w:r w:rsidR="0032317F" w:rsidRPr="00DA457B">
        <w:rPr>
          <w:rFonts w:ascii="Arial" w:hAnsi="Arial" w:cs="Arial"/>
          <w:sz w:val="20"/>
        </w:rPr>
        <w:t xml:space="preserve">b - </w:t>
      </w:r>
      <w:r w:rsidRPr="00DA457B">
        <w:rPr>
          <w:rFonts w:ascii="Arial" w:hAnsi="Arial" w:cs="Arial"/>
          <w:sz w:val="20"/>
        </w:rPr>
        <w:t>base granular deberá dejar constancia del Ensayo Proctor modificado y de los ensayos de la base aprobada por la Inspección de acuerdo al Anexo II, los ensayos deberán estar debidamente firmada  por el laborat</w:t>
      </w:r>
      <w:r w:rsidR="00B52108">
        <w:rPr>
          <w:rFonts w:ascii="Arial" w:hAnsi="Arial" w:cs="Arial"/>
          <w:sz w:val="20"/>
        </w:rPr>
        <w:t>or</w:t>
      </w:r>
      <w:r w:rsidRPr="00DA457B">
        <w:rPr>
          <w:rFonts w:ascii="Arial" w:hAnsi="Arial" w:cs="Arial"/>
          <w:sz w:val="20"/>
        </w:rPr>
        <w:t>ista, condiciones necesarias para su Certificación.</w:t>
      </w:r>
    </w:p>
    <w:p w:rsidR="009C2284" w:rsidRPr="00DA457B" w:rsidRDefault="009C2284" w:rsidP="001862B9">
      <w:pPr>
        <w:spacing w:line="360" w:lineRule="auto"/>
        <w:jc w:val="both"/>
        <w:rPr>
          <w:rFonts w:ascii="Arial" w:hAnsi="Arial" w:cs="Arial"/>
          <w:sz w:val="20"/>
        </w:rPr>
      </w:pPr>
    </w:p>
    <w:p w:rsidR="002C7FF3" w:rsidRPr="008612E2" w:rsidRDefault="002C7FF3" w:rsidP="002C7FF3">
      <w:pPr>
        <w:spacing w:line="240" w:lineRule="exact"/>
        <w:ind w:left="993" w:right="-1" w:hanging="993"/>
        <w:jc w:val="both"/>
        <w:rPr>
          <w:rFonts w:ascii="Arial" w:hAnsi="Arial" w:cs="Arial"/>
        </w:rPr>
      </w:pPr>
      <w:r w:rsidRPr="008612E2">
        <w:rPr>
          <w:rFonts w:ascii="Arial" w:hAnsi="Arial" w:cs="Arial"/>
          <w:b/>
          <w:u w:val="single"/>
        </w:rPr>
        <w:t xml:space="preserve">Item </w:t>
      </w:r>
      <w:r w:rsidR="004667F9" w:rsidRPr="008612E2">
        <w:rPr>
          <w:rFonts w:ascii="Arial" w:hAnsi="Arial" w:cs="Arial"/>
          <w:b/>
          <w:u w:val="single"/>
        </w:rPr>
        <w:t>5</w:t>
      </w:r>
      <w:r w:rsidRPr="008612E2">
        <w:rPr>
          <w:rFonts w:ascii="Arial" w:hAnsi="Arial" w:cs="Arial"/>
          <w:b/>
          <w:u w:val="single"/>
        </w:rPr>
        <w:t>)</w:t>
      </w:r>
      <w:r w:rsidRPr="008612E2">
        <w:rPr>
          <w:rFonts w:ascii="Arial" w:hAnsi="Arial" w:cs="Arial"/>
          <w:b/>
        </w:rPr>
        <w:t xml:space="preserve">  Ejecución de pavimento de hormigón simple de 0,</w:t>
      </w:r>
      <w:r w:rsidR="00C375DB">
        <w:rPr>
          <w:rFonts w:ascii="Arial" w:hAnsi="Arial" w:cs="Arial"/>
          <w:b/>
        </w:rPr>
        <w:t>20</w:t>
      </w:r>
      <w:r w:rsidRPr="008612E2">
        <w:rPr>
          <w:rFonts w:ascii="Arial" w:hAnsi="Arial" w:cs="Arial"/>
          <w:b/>
        </w:rPr>
        <w:t xml:space="preserve"> m. de espesor,</w:t>
      </w:r>
      <w:r w:rsidR="00873EE8">
        <w:rPr>
          <w:rFonts w:ascii="Arial" w:hAnsi="Arial" w:cs="Arial"/>
          <w:b/>
        </w:rPr>
        <w:t xml:space="preserve"> (calzadas y bocacalles) </w:t>
      </w:r>
      <w:r w:rsidRPr="008612E2">
        <w:rPr>
          <w:rFonts w:ascii="Arial" w:hAnsi="Arial" w:cs="Arial"/>
          <w:b/>
        </w:rPr>
        <w:t xml:space="preserve">incluido material y transporte: </w:t>
      </w:r>
      <w:r w:rsidRPr="008612E2">
        <w:rPr>
          <w:rFonts w:ascii="Arial" w:hAnsi="Arial" w:cs="Arial"/>
        </w:rPr>
        <w:t>En pesos por metro cuadrado ($/m</w:t>
      </w:r>
      <w:r w:rsidRPr="008612E2">
        <w:rPr>
          <w:rFonts w:ascii="Arial" w:hAnsi="Arial" w:cs="Arial"/>
          <w:sz w:val="28"/>
          <w:szCs w:val="28"/>
        </w:rPr>
        <w:t>²</w:t>
      </w:r>
      <w:r w:rsidRPr="008612E2">
        <w:rPr>
          <w:rFonts w:ascii="Arial" w:hAnsi="Arial" w:cs="Arial"/>
        </w:rPr>
        <w:t xml:space="preserve">). </w:t>
      </w:r>
    </w:p>
    <w:p w:rsidR="00CF66F3" w:rsidRDefault="00CF66F3" w:rsidP="001862B9">
      <w:pPr>
        <w:tabs>
          <w:tab w:val="left" w:pos="0"/>
        </w:tabs>
        <w:spacing w:line="360" w:lineRule="auto"/>
        <w:jc w:val="both"/>
        <w:rPr>
          <w:rFonts w:ascii="Arial" w:hAnsi="Arial" w:cs="Arial"/>
          <w:sz w:val="20"/>
        </w:rPr>
      </w:pPr>
    </w:p>
    <w:p w:rsidR="002C7FF3" w:rsidRPr="00DA457B" w:rsidRDefault="002C7FF3" w:rsidP="001862B9">
      <w:pPr>
        <w:tabs>
          <w:tab w:val="left" w:pos="0"/>
        </w:tabs>
        <w:spacing w:line="360" w:lineRule="auto"/>
        <w:jc w:val="both"/>
        <w:rPr>
          <w:rFonts w:ascii="Arial" w:hAnsi="Arial" w:cs="Arial"/>
          <w:sz w:val="20"/>
        </w:rPr>
      </w:pPr>
      <w:r w:rsidRPr="00DA457B">
        <w:rPr>
          <w:rFonts w:ascii="Arial" w:hAnsi="Arial" w:cs="Arial"/>
          <w:sz w:val="20"/>
        </w:rPr>
        <w:t>Los trabajos se pagarán por metro cuadrado (m²), medido en proyección horizontal, y será compensación total por la preparación de la superficie a cubrir, e</w:t>
      </w:r>
      <w:r w:rsidRPr="00DA457B">
        <w:rPr>
          <w:rFonts w:ascii="Arial" w:hAnsi="Arial" w:cs="Arial"/>
          <w:sz w:val="20"/>
        </w:rPr>
        <w:t>x</w:t>
      </w:r>
      <w:r w:rsidRPr="00DA457B">
        <w:rPr>
          <w:rFonts w:ascii="Arial" w:hAnsi="Arial" w:cs="Arial"/>
          <w:sz w:val="20"/>
        </w:rPr>
        <w:t>cavación y retiro del material excedente, nivelación y riego de la base,  provisión, carga, transporte, colado, vibrado y curado del hormigón para la construcción de las calzadas, la losa de hormigón tendrá un espesor de 0,</w:t>
      </w:r>
      <w:r w:rsidR="00C375DB">
        <w:rPr>
          <w:rFonts w:ascii="Arial" w:hAnsi="Arial" w:cs="Arial"/>
          <w:sz w:val="20"/>
        </w:rPr>
        <w:t>20</w:t>
      </w:r>
      <w:r w:rsidRPr="00DA457B">
        <w:rPr>
          <w:rFonts w:ascii="Arial" w:hAnsi="Arial" w:cs="Arial"/>
          <w:sz w:val="20"/>
        </w:rPr>
        <w:t xml:space="preserve"> m. en los lugares previstos en el proyecto e indicados por </w:t>
      </w:r>
      <w:smartTag w:uri="urn:schemas-microsoft-com:office:smarttags" w:element="PersonName">
        <w:smartTagPr>
          <w:attr w:name="ProductID" w:val="la Inspecci￳n"/>
        </w:smartTagPr>
        <w:r w:rsidRPr="00DA457B">
          <w:rPr>
            <w:rFonts w:ascii="Arial" w:hAnsi="Arial" w:cs="Arial"/>
            <w:sz w:val="20"/>
          </w:rPr>
          <w:t>la Inspección</w:t>
        </w:r>
      </w:smartTag>
      <w:r w:rsidRPr="00DA457B">
        <w:rPr>
          <w:rFonts w:ascii="Arial" w:hAnsi="Arial" w:cs="Arial"/>
          <w:sz w:val="20"/>
        </w:rPr>
        <w:t>, sellado de juntas, relleno de tras</w:t>
      </w:r>
      <w:r w:rsidR="00B52108">
        <w:rPr>
          <w:rFonts w:ascii="Arial" w:hAnsi="Arial" w:cs="Arial"/>
          <w:sz w:val="20"/>
        </w:rPr>
        <w:t>-</w:t>
      </w:r>
      <w:r w:rsidRPr="00DA457B">
        <w:rPr>
          <w:rFonts w:ascii="Arial" w:hAnsi="Arial" w:cs="Arial"/>
          <w:sz w:val="20"/>
        </w:rPr>
        <w:t>cordón, reparación de veredas afectadas, corrección de los defectos constructivos, ensayos, señalización diurna y nocturna, seguridad peatonal y vehicular, desvíos y por toda otra tarea previa a su ejecución o posterior a la misma que derive de la ejecución de este Ítem.</w:t>
      </w:r>
    </w:p>
    <w:p w:rsidR="002C7FF3" w:rsidRPr="00DA457B" w:rsidRDefault="002C7FF3" w:rsidP="001862B9">
      <w:pPr>
        <w:spacing w:line="360" w:lineRule="auto"/>
        <w:jc w:val="both"/>
        <w:rPr>
          <w:rFonts w:ascii="Arial" w:hAnsi="Arial" w:cs="Arial"/>
          <w:sz w:val="20"/>
        </w:rPr>
      </w:pPr>
      <w:r w:rsidRPr="00DA457B">
        <w:rPr>
          <w:rFonts w:ascii="Arial" w:hAnsi="Arial" w:cs="Arial"/>
          <w:b/>
          <w:sz w:val="20"/>
        </w:rPr>
        <w:t>Sellado de juntas</w:t>
      </w:r>
      <w:r w:rsidRPr="00DA457B">
        <w:rPr>
          <w:rFonts w:ascii="Arial" w:hAnsi="Arial" w:cs="Arial"/>
          <w:sz w:val="20"/>
        </w:rPr>
        <w:t>: El sellado de las juntas deberá realizarse con material bitumin</w:t>
      </w:r>
      <w:r w:rsidRPr="00DA457B">
        <w:rPr>
          <w:rFonts w:ascii="Arial" w:hAnsi="Arial" w:cs="Arial"/>
          <w:sz w:val="20"/>
        </w:rPr>
        <w:t>o</w:t>
      </w:r>
      <w:r w:rsidRPr="00DA457B">
        <w:rPr>
          <w:rFonts w:ascii="Arial" w:hAnsi="Arial" w:cs="Arial"/>
          <w:sz w:val="20"/>
        </w:rPr>
        <w:t xml:space="preserve">so o siliconas, según se especifica en el </w:t>
      </w:r>
      <w:r w:rsidRPr="00DA457B">
        <w:rPr>
          <w:rFonts w:ascii="Arial" w:hAnsi="Arial" w:cs="Arial"/>
          <w:b/>
          <w:sz w:val="20"/>
        </w:rPr>
        <w:t>ANEXO Nº VI-a</w:t>
      </w:r>
      <w:r w:rsidRPr="00DA457B">
        <w:rPr>
          <w:rFonts w:ascii="Arial" w:hAnsi="Arial" w:cs="Arial"/>
          <w:sz w:val="20"/>
        </w:rPr>
        <w:t xml:space="preserve"> en los puntos 3.3.5 y 3.3.6; previo a la colocación de las siliconas en </w:t>
      </w:r>
      <w:r w:rsidRPr="00DA457B">
        <w:rPr>
          <w:rFonts w:ascii="Arial" w:hAnsi="Arial" w:cs="Arial"/>
          <w:sz w:val="20"/>
        </w:rPr>
        <w:lastRenderedPageBreak/>
        <w:t>la junta se deberá realizar un lavado con agua a presión, arenado y soplado con aire comprimido a una presión mayor a 6 kg/cm</w:t>
      </w:r>
      <w:r w:rsidRPr="00DA457B">
        <w:rPr>
          <w:rFonts w:ascii="Arial" w:hAnsi="Arial" w:cs="Arial"/>
          <w:sz w:val="20"/>
          <w:vertAlign w:val="superscript"/>
        </w:rPr>
        <w:t>2</w:t>
      </w:r>
      <w:r w:rsidRPr="00DA457B">
        <w:rPr>
          <w:rFonts w:ascii="Arial" w:hAnsi="Arial" w:cs="Arial"/>
          <w:sz w:val="20"/>
        </w:rPr>
        <w:t>.</w:t>
      </w:r>
    </w:p>
    <w:p w:rsidR="002C7FF3" w:rsidRPr="00DA457B" w:rsidRDefault="002C7FF3" w:rsidP="001862B9">
      <w:pPr>
        <w:spacing w:line="360" w:lineRule="auto"/>
        <w:jc w:val="both"/>
        <w:rPr>
          <w:rFonts w:ascii="Arial" w:hAnsi="Arial" w:cs="Arial"/>
          <w:sz w:val="20"/>
        </w:rPr>
      </w:pPr>
      <w:r w:rsidRPr="00DA457B">
        <w:rPr>
          <w:rFonts w:ascii="Arial" w:hAnsi="Arial" w:cs="Arial"/>
          <w:b/>
          <w:sz w:val="20"/>
        </w:rPr>
        <w:t>Curado del hormigón:</w:t>
      </w:r>
      <w:r w:rsidRPr="00DA457B">
        <w:rPr>
          <w:rFonts w:ascii="Arial" w:hAnsi="Arial" w:cs="Arial"/>
          <w:sz w:val="20"/>
        </w:rPr>
        <w:t xml:space="preserve"> Se deberá realizar exclusivamente con productos normal</w:t>
      </w:r>
      <w:r w:rsidRPr="00DA457B">
        <w:rPr>
          <w:rFonts w:ascii="Arial" w:hAnsi="Arial" w:cs="Arial"/>
          <w:sz w:val="20"/>
        </w:rPr>
        <w:t>i</w:t>
      </w:r>
      <w:r w:rsidRPr="00DA457B">
        <w:rPr>
          <w:rFonts w:ascii="Arial" w:hAnsi="Arial" w:cs="Arial"/>
          <w:sz w:val="20"/>
        </w:rPr>
        <w:t xml:space="preserve">zados, tipo Antisol o similar o bien con una película de polietileno de 50 </w:t>
      </w:r>
      <w:r w:rsidRPr="00DA457B">
        <w:rPr>
          <w:rFonts w:ascii="Arial" w:hAnsi="Arial" w:cs="Arial"/>
          <w:sz w:val="20"/>
        </w:rPr>
        <w:t></w:t>
      </w:r>
    </w:p>
    <w:p w:rsidR="002C7FF3" w:rsidRPr="00DA457B" w:rsidRDefault="002C7FF3" w:rsidP="001862B9">
      <w:pPr>
        <w:spacing w:line="360" w:lineRule="auto"/>
        <w:jc w:val="both"/>
        <w:rPr>
          <w:rFonts w:ascii="Arial" w:hAnsi="Arial" w:cs="Arial"/>
          <w:sz w:val="20"/>
          <w:lang w:val="es-AR"/>
        </w:rPr>
      </w:pPr>
      <w:r w:rsidRPr="00DA457B">
        <w:rPr>
          <w:rFonts w:ascii="Arial" w:hAnsi="Arial" w:cs="Arial"/>
          <w:sz w:val="20"/>
          <w:lang w:val="es-AR"/>
        </w:rPr>
        <w:t>Una vez aprobada la base, el Contratista deberá notificar a la Inspección el día y hora que se hormigona</w:t>
      </w:r>
      <w:r w:rsidR="00DA457B" w:rsidRPr="00DA457B">
        <w:rPr>
          <w:rFonts w:ascii="Arial" w:hAnsi="Arial" w:cs="Arial"/>
          <w:sz w:val="20"/>
          <w:lang w:val="es-AR"/>
        </w:rPr>
        <w:t>ra</w:t>
      </w:r>
      <w:r w:rsidRPr="00DA457B">
        <w:rPr>
          <w:rFonts w:ascii="Arial" w:hAnsi="Arial" w:cs="Arial"/>
          <w:sz w:val="20"/>
          <w:lang w:val="es-AR"/>
        </w:rPr>
        <w:t>, la Inspección verificará por cada pa</w:t>
      </w:r>
      <w:r w:rsidR="00F32707">
        <w:rPr>
          <w:rFonts w:ascii="Arial" w:hAnsi="Arial" w:cs="Arial"/>
          <w:sz w:val="20"/>
          <w:lang w:val="es-AR"/>
        </w:rPr>
        <w:t>stonada el asentamiento y tomará</w:t>
      </w:r>
      <w:r w:rsidRPr="00DA457B">
        <w:rPr>
          <w:rFonts w:ascii="Arial" w:hAnsi="Arial" w:cs="Arial"/>
          <w:sz w:val="20"/>
          <w:lang w:val="es-AR"/>
        </w:rPr>
        <w:t xml:space="preserve"> las muestras necesarias para la realiza</w:t>
      </w:r>
      <w:r w:rsidR="00F32707">
        <w:rPr>
          <w:rFonts w:ascii="Arial" w:hAnsi="Arial" w:cs="Arial"/>
          <w:sz w:val="20"/>
          <w:lang w:val="es-AR"/>
        </w:rPr>
        <w:t>ción del ensayo correspondiente</w:t>
      </w:r>
      <w:r w:rsidRPr="00DA457B">
        <w:rPr>
          <w:rFonts w:ascii="Arial" w:hAnsi="Arial" w:cs="Arial"/>
          <w:sz w:val="20"/>
          <w:lang w:val="es-AR"/>
        </w:rPr>
        <w:t>. La toma de muestras se realizar</w:t>
      </w:r>
      <w:r w:rsidR="00F32707">
        <w:rPr>
          <w:rFonts w:ascii="Arial" w:hAnsi="Arial" w:cs="Arial"/>
          <w:sz w:val="20"/>
          <w:lang w:val="es-AR"/>
        </w:rPr>
        <w:t xml:space="preserve">á de acuerdo al Anexo VI-A y conforme </w:t>
      </w:r>
      <w:r w:rsidRPr="00DA457B">
        <w:rPr>
          <w:rFonts w:ascii="Arial" w:hAnsi="Arial" w:cs="Arial"/>
          <w:sz w:val="20"/>
          <w:lang w:val="es-AR"/>
        </w:rPr>
        <w:t>a los resultados obtenidos se</w:t>
      </w:r>
      <w:r w:rsidR="00F32707">
        <w:rPr>
          <w:rFonts w:ascii="Arial" w:hAnsi="Arial" w:cs="Arial"/>
          <w:sz w:val="20"/>
          <w:lang w:val="es-AR"/>
        </w:rPr>
        <w:t xml:space="preserve"> certificará el presente ítem.</w:t>
      </w:r>
    </w:p>
    <w:p w:rsidR="002C7FF3" w:rsidRDefault="002C7FF3" w:rsidP="001862B9">
      <w:pPr>
        <w:spacing w:line="360" w:lineRule="auto"/>
        <w:jc w:val="both"/>
        <w:rPr>
          <w:rFonts w:ascii="Arial" w:hAnsi="Arial" w:cs="Arial"/>
          <w:sz w:val="20"/>
          <w:lang w:val="es-AR"/>
        </w:rPr>
      </w:pPr>
      <w:r w:rsidRPr="00DA457B">
        <w:rPr>
          <w:rFonts w:ascii="Arial" w:hAnsi="Arial" w:cs="Arial"/>
          <w:sz w:val="20"/>
          <w:lang w:val="es-AR"/>
        </w:rPr>
        <w:t>Todos los ensayos deberán estar firmados por el labor</w:t>
      </w:r>
      <w:r w:rsidR="00F32707">
        <w:rPr>
          <w:rFonts w:ascii="Arial" w:hAnsi="Arial" w:cs="Arial"/>
          <w:sz w:val="20"/>
          <w:lang w:val="es-AR"/>
        </w:rPr>
        <w:t>atorista.</w:t>
      </w:r>
    </w:p>
    <w:p w:rsidR="006165EF" w:rsidRDefault="006165EF" w:rsidP="001862B9">
      <w:pPr>
        <w:spacing w:line="360" w:lineRule="auto"/>
        <w:jc w:val="both"/>
        <w:rPr>
          <w:rFonts w:ascii="Arial" w:hAnsi="Arial" w:cs="Arial"/>
          <w:sz w:val="20"/>
          <w:lang w:val="es-AR"/>
        </w:rPr>
      </w:pPr>
    </w:p>
    <w:p w:rsidR="006165EF" w:rsidRDefault="006165EF" w:rsidP="006165EF">
      <w:pPr>
        <w:spacing w:line="360" w:lineRule="auto"/>
        <w:ind w:left="851" w:hanging="851"/>
        <w:jc w:val="both"/>
        <w:rPr>
          <w:rFonts w:ascii="Arial" w:hAnsi="Arial" w:cs="Arial"/>
          <w:szCs w:val="24"/>
        </w:rPr>
      </w:pPr>
      <w:r w:rsidRPr="006165EF">
        <w:rPr>
          <w:rFonts w:ascii="Arial" w:hAnsi="Arial" w:cs="Arial"/>
          <w:b/>
          <w:szCs w:val="24"/>
          <w:u w:val="single"/>
        </w:rPr>
        <w:t>Item 6)</w:t>
      </w:r>
      <w:r w:rsidRPr="006165EF">
        <w:rPr>
          <w:rFonts w:ascii="Arial" w:hAnsi="Arial" w:cs="Arial"/>
          <w:b/>
          <w:szCs w:val="24"/>
        </w:rPr>
        <w:t xml:space="preserve">  Ejecución de cordón cuneta de 0.15m de espesor y 0.</w:t>
      </w:r>
      <w:r>
        <w:rPr>
          <w:rFonts w:ascii="Arial" w:hAnsi="Arial" w:cs="Arial"/>
          <w:b/>
          <w:szCs w:val="24"/>
        </w:rPr>
        <w:t>95</w:t>
      </w:r>
      <w:r w:rsidRPr="006165EF">
        <w:rPr>
          <w:rFonts w:ascii="Arial" w:hAnsi="Arial" w:cs="Arial"/>
          <w:b/>
          <w:szCs w:val="24"/>
        </w:rPr>
        <w:t xml:space="preserve">m de desarrollo incluido material y transporte: </w:t>
      </w:r>
      <w:r w:rsidRPr="006165EF">
        <w:rPr>
          <w:rFonts w:ascii="Arial" w:hAnsi="Arial" w:cs="Arial"/>
          <w:szCs w:val="24"/>
        </w:rPr>
        <w:t>E</w:t>
      </w:r>
      <w:r w:rsidR="00F32707">
        <w:rPr>
          <w:rFonts w:ascii="Arial" w:hAnsi="Arial" w:cs="Arial"/>
          <w:szCs w:val="24"/>
        </w:rPr>
        <w:t>n pesos por metro cuadrado ($/m</w:t>
      </w:r>
      <w:r w:rsidR="00F32707" w:rsidRPr="00F32707">
        <w:rPr>
          <w:rFonts w:ascii="Arial" w:hAnsi="Arial" w:cs="Arial"/>
          <w:szCs w:val="24"/>
          <w:vertAlign w:val="superscript"/>
        </w:rPr>
        <w:t>2</w:t>
      </w:r>
      <w:r w:rsidRPr="006165EF">
        <w:rPr>
          <w:rFonts w:ascii="Arial" w:hAnsi="Arial" w:cs="Arial"/>
          <w:szCs w:val="24"/>
        </w:rPr>
        <w:t xml:space="preserve">). </w:t>
      </w:r>
    </w:p>
    <w:p w:rsidR="006165EF" w:rsidRPr="006165EF" w:rsidRDefault="006165EF" w:rsidP="006165EF">
      <w:pPr>
        <w:spacing w:line="360" w:lineRule="auto"/>
        <w:ind w:left="851" w:hanging="851"/>
        <w:jc w:val="both"/>
        <w:rPr>
          <w:rFonts w:ascii="Arial" w:hAnsi="Arial" w:cs="Arial"/>
          <w:szCs w:val="24"/>
        </w:rPr>
      </w:pPr>
    </w:p>
    <w:p w:rsidR="006165EF" w:rsidRPr="006165EF" w:rsidRDefault="006165EF" w:rsidP="006165EF">
      <w:pPr>
        <w:tabs>
          <w:tab w:val="left" w:pos="0"/>
        </w:tabs>
        <w:spacing w:line="360" w:lineRule="auto"/>
        <w:jc w:val="both"/>
        <w:rPr>
          <w:rFonts w:ascii="Arial" w:hAnsi="Arial" w:cs="Arial"/>
          <w:sz w:val="20"/>
        </w:rPr>
      </w:pPr>
      <w:r w:rsidRPr="006165EF">
        <w:rPr>
          <w:rFonts w:ascii="Arial" w:hAnsi="Arial" w:cs="Arial"/>
          <w:sz w:val="20"/>
        </w:rPr>
        <w:t>Los trabajos se pagarán por metro cuadrado (ml), medido en proyección horizontal, y será compensación total por la preparación de la superficie a cubrir, e</w:t>
      </w:r>
      <w:r w:rsidRPr="006165EF">
        <w:rPr>
          <w:rFonts w:ascii="Arial" w:hAnsi="Arial" w:cs="Arial"/>
          <w:sz w:val="20"/>
        </w:rPr>
        <w:t>x</w:t>
      </w:r>
      <w:r w:rsidRPr="006165EF">
        <w:rPr>
          <w:rFonts w:ascii="Arial" w:hAnsi="Arial" w:cs="Arial"/>
          <w:sz w:val="20"/>
        </w:rPr>
        <w:t xml:space="preserve">cavación y retiro del material excedente, nivelación y riego de la base, colocación y nivelación de moldes, provisión y colocación de pasadores y/o barras de unión según cálculo y croquis adjunto, provisión, carga, transporte, colado, vibrado y curado del hormigón para la construcción de cordones cunetas en los lugares previstos en el proyecto e indicados por </w:t>
      </w:r>
      <w:smartTag w:uri="urn:schemas-microsoft-com:office:smarttags" w:element="PersonName">
        <w:smartTagPr>
          <w:attr w:name="ProductID" w:val="la Inspecci￳n"/>
        </w:smartTagPr>
        <w:r w:rsidRPr="006165EF">
          <w:rPr>
            <w:rFonts w:ascii="Arial" w:hAnsi="Arial" w:cs="Arial"/>
            <w:sz w:val="20"/>
          </w:rPr>
          <w:t>la Inspección</w:t>
        </w:r>
      </w:smartTag>
      <w:r w:rsidRPr="006165EF">
        <w:rPr>
          <w:rFonts w:ascii="Arial" w:hAnsi="Arial" w:cs="Arial"/>
          <w:sz w:val="20"/>
        </w:rPr>
        <w:t>, sellado de juntas, relleno de trascordón, reparación de veredas afectadas, corrección de los defectos constructivos, ensayos, señalización diurna y nocturna, seguridad peatonal y vehicular, desvíos y por toda otra tarea previa a su ejecución o posterior a la misma que derive de la ejecución de este Ítem.</w:t>
      </w:r>
    </w:p>
    <w:p w:rsidR="006165EF" w:rsidRDefault="006165EF" w:rsidP="001862B9">
      <w:pPr>
        <w:spacing w:line="360" w:lineRule="auto"/>
        <w:jc w:val="both"/>
        <w:rPr>
          <w:rFonts w:ascii="Arial" w:hAnsi="Arial" w:cs="Arial"/>
          <w:sz w:val="20"/>
          <w:lang w:val="es-AR"/>
        </w:rPr>
      </w:pPr>
    </w:p>
    <w:p w:rsidR="009C2284" w:rsidRDefault="009C2284" w:rsidP="001862B9">
      <w:pPr>
        <w:spacing w:line="360" w:lineRule="auto"/>
        <w:jc w:val="both"/>
        <w:rPr>
          <w:rFonts w:ascii="Arial" w:hAnsi="Arial" w:cs="Arial"/>
          <w:sz w:val="20"/>
          <w:lang w:val="es-AR"/>
        </w:rPr>
      </w:pPr>
    </w:p>
    <w:p w:rsidR="00BD5C73" w:rsidRPr="008612E2" w:rsidRDefault="00BD5C73" w:rsidP="00BD5C73">
      <w:pPr>
        <w:spacing w:line="240" w:lineRule="exact"/>
        <w:ind w:right="-1"/>
        <w:jc w:val="both"/>
        <w:rPr>
          <w:rFonts w:ascii="Arial" w:hAnsi="Arial" w:cs="Arial"/>
          <w:b/>
          <w:szCs w:val="24"/>
        </w:rPr>
      </w:pPr>
      <w:r w:rsidRPr="008612E2">
        <w:rPr>
          <w:rFonts w:ascii="Arial" w:hAnsi="Arial" w:cs="Arial"/>
          <w:b/>
          <w:szCs w:val="24"/>
        </w:rPr>
        <w:t>PROYECTO EJECUTIVO:</w:t>
      </w:r>
    </w:p>
    <w:p w:rsidR="001862B9" w:rsidRPr="008612E2" w:rsidRDefault="001862B9" w:rsidP="008D72D8">
      <w:pPr>
        <w:spacing w:line="240" w:lineRule="exact"/>
        <w:ind w:right="-1"/>
        <w:jc w:val="both"/>
        <w:rPr>
          <w:rFonts w:ascii="Arial" w:hAnsi="Arial" w:cs="Arial"/>
          <w:b/>
          <w:szCs w:val="24"/>
        </w:rPr>
      </w:pPr>
    </w:p>
    <w:p w:rsidR="00BD5C73" w:rsidRPr="008612E2" w:rsidRDefault="00BD5C73" w:rsidP="008D72D8">
      <w:pPr>
        <w:spacing w:line="240" w:lineRule="exact"/>
        <w:ind w:right="-1"/>
        <w:jc w:val="both"/>
        <w:rPr>
          <w:rFonts w:ascii="Arial" w:hAnsi="Arial" w:cs="Arial"/>
          <w:b/>
          <w:szCs w:val="24"/>
        </w:rPr>
      </w:pPr>
      <w:r w:rsidRPr="008612E2">
        <w:rPr>
          <w:rFonts w:ascii="Arial" w:hAnsi="Arial" w:cs="Arial"/>
          <w:b/>
          <w:szCs w:val="24"/>
        </w:rPr>
        <w:t>Proyecto Ejecutivo del Pavimento</w:t>
      </w:r>
    </w:p>
    <w:p w:rsidR="00BD5C73" w:rsidRPr="008E0AAE" w:rsidRDefault="00BD5C73" w:rsidP="008D72D8">
      <w:pPr>
        <w:spacing w:line="240" w:lineRule="exact"/>
        <w:ind w:right="-1"/>
        <w:jc w:val="both"/>
        <w:rPr>
          <w:szCs w:val="24"/>
        </w:rPr>
      </w:pPr>
    </w:p>
    <w:p w:rsidR="00BD5C73" w:rsidRPr="00DA457B" w:rsidRDefault="00BD5C73" w:rsidP="001862B9">
      <w:pPr>
        <w:spacing w:line="360" w:lineRule="auto"/>
        <w:ind w:right="-1"/>
        <w:jc w:val="both"/>
        <w:rPr>
          <w:rFonts w:ascii="Arial" w:hAnsi="Arial" w:cs="Arial"/>
          <w:sz w:val="20"/>
        </w:rPr>
      </w:pPr>
      <w:r w:rsidRPr="00DA457B">
        <w:rPr>
          <w:rFonts w:ascii="Arial" w:hAnsi="Arial" w:cs="Arial"/>
          <w:sz w:val="20"/>
        </w:rPr>
        <w:t xml:space="preserve">El proyecto ejecutivo constará como mínimo de planos de cotas de nivel de terreno existente, cotas de niveles de proyecto, indicación de dirección de escurrimiento  de las aguas superficiales, pendientes, planos de juntas, perfil transversal, complementarios y de detalles, que serán presentados y corregidos hasta su aprobación por parte de </w:t>
      </w:r>
      <w:smartTag w:uri="urn:schemas-microsoft-com:office:smarttags" w:element="PersonName">
        <w:smartTagPr>
          <w:attr w:name="ProductID" w:val="la Inspecci￳n"/>
        </w:smartTagPr>
        <w:r w:rsidRPr="00DA457B">
          <w:rPr>
            <w:rFonts w:ascii="Arial" w:hAnsi="Arial" w:cs="Arial"/>
            <w:sz w:val="20"/>
          </w:rPr>
          <w:t>la Inspección</w:t>
        </w:r>
      </w:smartTag>
      <w:r w:rsidRPr="00DA457B">
        <w:rPr>
          <w:rFonts w:ascii="Arial" w:hAnsi="Arial" w:cs="Arial"/>
          <w:sz w:val="20"/>
        </w:rPr>
        <w:t>, previo a la iniciación de los trabajos.</w:t>
      </w:r>
    </w:p>
    <w:p w:rsidR="00BD5C73" w:rsidRPr="00DA457B" w:rsidRDefault="00BD5C73" w:rsidP="001862B9">
      <w:pPr>
        <w:spacing w:line="360" w:lineRule="auto"/>
        <w:jc w:val="both"/>
        <w:rPr>
          <w:rFonts w:ascii="Arial" w:hAnsi="Arial" w:cs="Arial"/>
          <w:sz w:val="20"/>
        </w:rPr>
      </w:pPr>
      <w:r w:rsidRPr="00DA457B">
        <w:rPr>
          <w:rFonts w:ascii="Arial" w:hAnsi="Arial" w:cs="Arial"/>
          <w:sz w:val="20"/>
        </w:rPr>
        <w:t xml:space="preserve">Se deberá ejecutar previamente una nivelación topográfica de toda el área de aporte para verificación de desagües pluviales y elaboración de un proyecto de niveles óptimos para los escurrimientos superficiales, cuya pendiente longitudinal no podrá ser inferior al 3 </w:t>
      </w:r>
      <w:r w:rsidRPr="00DA457B">
        <w:rPr>
          <w:rFonts w:ascii="Arial" w:hAnsi="Arial" w:cs="Arial"/>
          <w:sz w:val="20"/>
          <w:vertAlign w:val="superscript"/>
        </w:rPr>
        <w:t>0</w:t>
      </w:r>
      <w:r w:rsidRPr="00DA457B">
        <w:rPr>
          <w:rFonts w:ascii="Arial" w:hAnsi="Arial" w:cs="Arial"/>
          <w:sz w:val="20"/>
        </w:rPr>
        <w:t>/</w:t>
      </w:r>
      <w:r w:rsidRPr="00DA457B">
        <w:rPr>
          <w:rFonts w:ascii="Arial" w:hAnsi="Arial" w:cs="Arial"/>
          <w:sz w:val="20"/>
          <w:vertAlign w:val="subscript"/>
        </w:rPr>
        <w:t>0</w:t>
      </w:r>
      <w:r w:rsidRPr="00DA457B">
        <w:rPr>
          <w:rFonts w:ascii="Arial" w:hAnsi="Arial" w:cs="Arial"/>
          <w:sz w:val="20"/>
        </w:rPr>
        <w:t xml:space="preserve"> en toda el área delimitada en los planos adjuntos y sobre la traza a pavimentarse en hormigón indicada en los mismos.</w:t>
      </w:r>
    </w:p>
    <w:p w:rsidR="00BD5C73" w:rsidRDefault="00BD5C73" w:rsidP="00CF66F3">
      <w:pPr>
        <w:spacing w:line="360" w:lineRule="auto"/>
        <w:jc w:val="both"/>
        <w:rPr>
          <w:rFonts w:ascii="Arial" w:hAnsi="Arial" w:cs="Arial"/>
          <w:sz w:val="20"/>
        </w:rPr>
      </w:pPr>
      <w:r w:rsidRPr="00DA457B">
        <w:rPr>
          <w:rFonts w:ascii="Arial" w:hAnsi="Arial" w:cs="Arial"/>
          <w:sz w:val="20"/>
        </w:rPr>
        <w:t>Se deberán relevar los cordones cunetas existentes, bocas de registros, niveles de calzadas existentes, bocacalles, con una separación máx</w:t>
      </w:r>
      <w:r w:rsidRPr="00DA457B">
        <w:rPr>
          <w:rFonts w:ascii="Arial" w:hAnsi="Arial" w:cs="Arial"/>
          <w:sz w:val="20"/>
        </w:rPr>
        <w:t>i</w:t>
      </w:r>
      <w:r w:rsidRPr="00DA457B">
        <w:rPr>
          <w:rFonts w:ascii="Arial" w:hAnsi="Arial" w:cs="Arial"/>
          <w:sz w:val="20"/>
        </w:rPr>
        <w:t>ma entre puntos de 30 m. en to</w:t>
      </w:r>
      <w:r w:rsidR="00F32707">
        <w:rPr>
          <w:rFonts w:ascii="Arial" w:hAnsi="Arial" w:cs="Arial"/>
          <w:sz w:val="20"/>
        </w:rPr>
        <w:t>das las cuadras a pavimentarse. A</w:t>
      </w:r>
      <w:r w:rsidRPr="00DA457B">
        <w:rPr>
          <w:rFonts w:ascii="Arial" w:hAnsi="Arial" w:cs="Arial"/>
          <w:sz w:val="20"/>
        </w:rPr>
        <w:t>simismo</w:t>
      </w:r>
      <w:r w:rsidR="00F32707">
        <w:rPr>
          <w:rFonts w:ascii="Arial" w:hAnsi="Arial" w:cs="Arial"/>
          <w:sz w:val="20"/>
        </w:rPr>
        <w:t>,</w:t>
      </w:r>
      <w:r w:rsidRPr="00DA457B">
        <w:rPr>
          <w:rFonts w:ascii="Arial" w:hAnsi="Arial" w:cs="Arial"/>
          <w:sz w:val="20"/>
        </w:rPr>
        <w:t xml:space="preserve"> se tendrá en cuenta el nivel de umbral más bajo a fin de garantizar la evacuación del agua de lluvia del interior de las viviendas. Para definir los volúmenes de tierra a excavar deberán tenerse en cuenta las tapadas de los servicios públicos tales como redes de agua, cloaca, gas, con sus respectivas conexiones domiciliarias y red pluvial existente</w:t>
      </w:r>
      <w:r w:rsidRPr="00AE6CD5">
        <w:rPr>
          <w:rFonts w:ascii="Arial" w:hAnsi="Arial" w:cs="Arial"/>
          <w:color w:val="FF0000"/>
          <w:sz w:val="20"/>
        </w:rPr>
        <w:t>.</w:t>
      </w:r>
      <w:r w:rsidR="00DA457B" w:rsidRPr="00AE6CD5">
        <w:rPr>
          <w:rFonts w:ascii="Arial" w:hAnsi="Arial" w:cs="Arial"/>
          <w:color w:val="FF0000"/>
          <w:sz w:val="20"/>
        </w:rPr>
        <w:t xml:space="preserve"> </w:t>
      </w:r>
      <w:r w:rsidRPr="00DA457B">
        <w:rPr>
          <w:rFonts w:ascii="Arial" w:hAnsi="Arial" w:cs="Arial"/>
          <w:sz w:val="20"/>
        </w:rPr>
        <w:t>Deberá incluir  además, el diseño de juntas del pavimento debiéndose proyectar las mismas teniendo en cuenta su función, tipo y ubicación.</w:t>
      </w:r>
    </w:p>
    <w:p w:rsidR="0002396B" w:rsidRDefault="0002396B" w:rsidP="00CF66F3">
      <w:pPr>
        <w:spacing w:line="360" w:lineRule="auto"/>
        <w:jc w:val="both"/>
        <w:rPr>
          <w:rFonts w:ascii="Arial" w:hAnsi="Arial" w:cs="Arial"/>
          <w:sz w:val="20"/>
        </w:rPr>
      </w:pPr>
    </w:p>
    <w:p w:rsidR="0002396B" w:rsidRDefault="0002396B" w:rsidP="00CF66F3">
      <w:pPr>
        <w:spacing w:line="360" w:lineRule="auto"/>
        <w:jc w:val="both"/>
        <w:rPr>
          <w:rFonts w:ascii="Arial" w:hAnsi="Arial" w:cs="Arial"/>
          <w:sz w:val="20"/>
        </w:rPr>
      </w:pPr>
    </w:p>
    <w:p w:rsidR="00C375DB" w:rsidRDefault="00C375DB" w:rsidP="00CF66F3">
      <w:pPr>
        <w:spacing w:line="360" w:lineRule="auto"/>
        <w:jc w:val="both"/>
        <w:rPr>
          <w:rFonts w:ascii="Arial" w:hAnsi="Arial" w:cs="Arial"/>
          <w:sz w:val="20"/>
        </w:rPr>
      </w:pPr>
    </w:p>
    <w:p w:rsidR="0002396B" w:rsidRDefault="0002396B" w:rsidP="00CF66F3">
      <w:pPr>
        <w:spacing w:line="360" w:lineRule="auto"/>
        <w:jc w:val="both"/>
        <w:rPr>
          <w:rFonts w:ascii="Arial" w:hAnsi="Arial" w:cs="Arial"/>
          <w:sz w:val="20"/>
        </w:rPr>
      </w:pPr>
    </w:p>
    <w:p w:rsidR="008F7207" w:rsidRPr="00DA457B" w:rsidRDefault="008F7207" w:rsidP="001862B9">
      <w:pPr>
        <w:spacing w:line="360" w:lineRule="auto"/>
        <w:jc w:val="both"/>
        <w:rPr>
          <w:rFonts w:ascii="Arial" w:hAnsi="Arial" w:cs="Arial"/>
          <w:sz w:val="20"/>
        </w:rPr>
      </w:pPr>
    </w:p>
    <w:p w:rsidR="00BD5C73" w:rsidRPr="00E9178B" w:rsidRDefault="00BD5C73" w:rsidP="00E9178B">
      <w:pPr>
        <w:spacing w:line="240" w:lineRule="exact"/>
        <w:ind w:right="-1"/>
        <w:jc w:val="both"/>
        <w:rPr>
          <w:rFonts w:ascii="Arial" w:hAnsi="Arial" w:cs="Arial"/>
          <w:b/>
          <w:szCs w:val="24"/>
        </w:rPr>
      </w:pPr>
      <w:r w:rsidRPr="00E9178B">
        <w:rPr>
          <w:rFonts w:ascii="Arial" w:hAnsi="Arial" w:cs="Arial"/>
          <w:b/>
          <w:szCs w:val="24"/>
        </w:rPr>
        <w:t>EQUIPO MÍNIMO:</w:t>
      </w:r>
    </w:p>
    <w:p w:rsidR="00BD5C73" w:rsidRPr="00DA457B" w:rsidRDefault="00BD5C73" w:rsidP="008D72D8">
      <w:pPr>
        <w:tabs>
          <w:tab w:val="left" w:pos="2552"/>
        </w:tabs>
        <w:spacing w:line="240" w:lineRule="atLeast"/>
        <w:ind w:right="-1"/>
        <w:jc w:val="both"/>
        <w:rPr>
          <w:rFonts w:ascii="Arial" w:hAnsi="Arial" w:cs="Arial"/>
          <w:sz w:val="20"/>
        </w:rPr>
      </w:pPr>
      <w:r w:rsidRPr="00DA457B">
        <w:rPr>
          <w:rFonts w:ascii="Arial" w:hAnsi="Arial" w:cs="Arial"/>
          <w:sz w:val="20"/>
        </w:rPr>
        <w:t xml:space="preserve">El equipo mínimo necesario para realizar los trabajos previstos en el presente pliego serán: </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Camión volquete</w:t>
      </w:r>
      <w:r w:rsidRPr="00DA457B">
        <w:rPr>
          <w:rFonts w:ascii="Arial" w:hAnsi="Arial" w:cs="Arial"/>
          <w:sz w:val="20"/>
        </w:rPr>
        <w:tab/>
      </w:r>
      <w:r w:rsidR="008D72D8" w:rsidRPr="00DA457B">
        <w:rPr>
          <w:rFonts w:ascii="Arial" w:hAnsi="Arial" w:cs="Arial"/>
          <w:sz w:val="20"/>
        </w:rPr>
        <w:tab/>
      </w:r>
      <w:r w:rsidRPr="00DA457B">
        <w:rPr>
          <w:rFonts w:ascii="Arial" w:hAnsi="Arial" w:cs="Arial"/>
          <w:sz w:val="20"/>
        </w:rPr>
        <w:t>2</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Camión regador</w:t>
      </w:r>
      <w:r w:rsidRPr="00DA457B">
        <w:rPr>
          <w:rFonts w:ascii="Arial" w:hAnsi="Arial" w:cs="Arial"/>
          <w:sz w:val="20"/>
        </w:rPr>
        <w:tab/>
      </w:r>
      <w:r w:rsidR="008D72D8" w:rsidRPr="00DA457B">
        <w:rPr>
          <w:rFonts w:ascii="Arial" w:hAnsi="Arial" w:cs="Arial"/>
          <w:sz w:val="20"/>
        </w:rPr>
        <w:tab/>
      </w:r>
      <w:r w:rsidRPr="00DA457B">
        <w:rPr>
          <w:rFonts w:ascii="Arial" w:hAnsi="Arial" w:cs="Arial"/>
          <w:sz w:val="20"/>
        </w:rPr>
        <w:t>1</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Motoniveladora</w:t>
      </w:r>
      <w:r w:rsidRPr="00DA457B">
        <w:rPr>
          <w:rFonts w:ascii="Arial" w:hAnsi="Arial" w:cs="Arial"/>
          <w:sz w:val="20"/>
        </w:rPr>
        <w:tab/>
      </w:r>
      <w:r w:rsidR="008D72D8" w:rsidRPr="00DA457B">
        <w:rPr>
          <w:rFonts w:ascii="Arial" w:hAnsi="Arial" w:cs="Arial"/>
          <w:sz w:val="20"/>
        </w:rPr>
        <w:tab/>
      </w:r>
      <w:r w:rsidR="00E16CE9" w:rsidRPr="00DA457B">
        <w:rPr>
          <w:rFonts w:ascii="Arial" w:hAnsi="Arial" w:cs="Arial"/>
          <w:sz w:val="20"/>
        </w:rPr>
        <w:t>2</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Rodillo Neumático</w:t>
      </w:r>
      <w:r w:rsidRPr="00DA457B">
        <w:rPr>
          <w:rFonts w:ascii="Arial" w:hAnsi="Arial" w:cs="Arial"/>
          <w:sz w:val="20"/>
        </w:rPr>
        <w:tab/>
      </w:r>
      <w:r w:rsidR="008D72D8" w:rsidRPr="00DA457B">
        <w:rPr>
          <w:rFonts w:ascii="Arial" w:hAnsi="Arial" w:cs="Arial"/>
          <w:sz w:val="20"/>
        </w:rPr>
        <w:tab/>
      </w:r>
      <w:r w:rsidRPr="00DA457B">
        <w:rPr>
          <w:rFonts w:ascii="Arial" w:hAnsi="Arial" w:cs="Arial"/>
          <w:sz w:val="20"/>
        </w:rPr>
        <w:t>1</w:t>
      </w:r>
    </w:p>
    <w:p w:rsidR="002557AF"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Rodillo vibratorio</w:t>
      </w:r>
      <w:r w:rsidRPr="00DA457B">
        <w:rPr>
          <w:rFonts w:ascii="Arial" w:hAnsi="Arial" w:cs="Arial"/>
          <w:sz w:val="20"/>
        </w:rPr>
        <w:tab/>
      </w:r>
      <w:r w:rsidR="008D72D8" w:rsidRPr="00DA457B">
        <w:rPr>
          <w:rFonts w:ascii="Arial" w:hAnsi="Arial" w:cs="Arial"/>
          <w:sz w:val="20"/>
        </w:rPr>
        <w:tab/>
      </w:r>
      <w:r w:rsidRPr="00DA457B">
        <w:rPr>
          <w:rFonts w:ascii="Arial" w:hAnsi="Arial" w:cs="Arial"/>
          <w:sz w:val="20"/>
        </w:rPr>
        <w:t>1</w:t>
      </w:r>
      <w:r w:rsidR="00E16CE9" w:rsidRPr="00DA457B">
        <w:rPr>
          <w:rFonts w:ascii="Arial" w:hAnsi="Arial" w:cs="Arial"/>
          <w:sz w:val="20"/>
        </w:rPr>
        <w:tab/>
      </w:r>
      <w:r w:rsidR="00E16CE9" w:rsidRPr="00DA457B">
        <w:rPr>
          <w:rFonts w:ascii="Arial" w:hAnsi="Arial" w:cs="Arial"/>
          <w:sz w:val="20"/>
        </w:rPr>
        <w:tab/>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Pala Cargadora</w:t>
      </w:r>
      <w:r w:rsidRPr="00DA457B">
        <w:rPr>
          <w:rFonts w:ascii="Arial" w:hAnsi="Arial" w:cs="Arial"/>
          <w:sz w:val="20"/>
        </w:rPr>
        <w:tab/>
      </w:r>
      <w:r w:rsidR="008D72D8" w:rsidRPr="00DA457B">
        <w:rPr>
          <w:rFonts w:ascii="Arial" w:hAnsi="Arial" w:cs="Arial"/>
          <w:sz w:val="20"/>
        </w:rPr>
        <w:tab/>
      </w:r>
      <w:r w:rsidRPr="00DA457B">
        <w:rPr>
          <w:rFonts w:ascii="Arial" w:hAnsi="Arial" w:cs="Arial"/>
          <w:sz w:val="20"/>
        </w:rPr>
        <w:t>1</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 xml:space="preserve">Planta dosificadora de hormigón </w:t>
      </w:r>
      <w:r w:rsidRPr="00DA457B">
        <w:rPr>
          <w:rFonts w:ascii="Arial" w:hAnsi="Arial" w:cs="Arial"/>
          <w:sz w:val="20"/>
        </w:rPr>
        <w:tab/>
        <w:t>1</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Camión Motohormigonero</w:t>
      </w:r>
      <w:r w:rsidRPr="00DA457B">
        <w:rPr>
          <w:rFonts w:ascii="Arial" w:hAnsi="Arial" w:cs="Arial"/>
          <w:sz w:val="20"/>
        </w:rPr>
        <w:tab/>
        <w:t>1</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Cortadora de pavimento</w:t>
      </w:r>
      <w:r w:rsidRPr="00DA457B">
        <w:rPr>
          <w:rFonts w:ascii="Arial" w:hAnsi="Arial" w:cs="Arial"/>
          <w:sz w:val="20"/>
        </w:rPr>
        <w:tab/>
        <w:t>1</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Vibrador de masa</w:t>
      </w:r>
      <w:r w:rsidRPr="00DA457B">
        <w:rPr>
          <w:rFonts w:ascii="Arial" w:hAnsi="Arial" w:cs="Arial"/>
          <w:sz w:val="20"/>
        </w:rPr>
        <w:tab/>
      </w:r>
      <w:r w:rsidR="008D72D8" w:rsidRPr="00DA457B">
        <w:rPr>
          <w:rFonts w:ascii="Arial" w:hAnsi="Arial" w:cs="Arial"/>
          <w:sz w:val="20"/>
        </w:rPr>
        <w:tab/>
      </w:r>
      <w:r w:rsidRPr="00DA457B">
        <w:rPr>
          <w:rFonts w:ascii="Arial" w:hAnsi="Arial" w:cs="Arial"/>
          <w:sz w:val="20"/>
        </w:rPr>
        <w:t>1</w:t>
      </w:r>
    </w:p>
    <w:p w:rsidR="00BD5C73" w:rsidRPr="00DA457B" w:rsidRDefault="00BD5C73" w:rsidP="008D72D8">
      <w:pPr>
        <w:tabs>
          <w:tab w:val="left" w:pos="2127"/>
          <w:tab w:val="left" w:pos="7230"/>
        </w:tabs>
        <w:spacing w:line="240" w:lineRule="atLeast"/>
        <w:ind w:right="-1"/>
        <w:rPr>
          <w:rFonts w:ascii="Arial" w:hAnsi="Arial" w:cs="Arial"/>
          <w:sz w:val="20"/>
        </w:rPr>
      </w:pPr>
      <w:r w:rsidRPr="00DA457B">
        <w:rPr>
          <w:rFonts w:ascii="Arial" w:hAnsi="Arial" w:cs="Arial"/>
          <w:sz w:val="20"/>
        </w:rPr>
        <w:t>Moldes p/cordón y herramientas</w:t>
      </w:r>
      <w:r w:rsidRPr="00DA457B">
        <w:rPr>
          <w:rFonts w:ascii="Arial" w:hAnsi="Arial" w:cs="Arial"/>
          <w:sz w:val="20"/>
        </w:rPr>
        <w:tab/>
        <w:t>gl.</w:t>
      </w:r>
    </w:p>
    <w:p w:rsidR="001862B9" w:rsidRDefault="001862B9" w:rsidP="002C7FF3">
      <w:pPr>
        <w:tabs>
          <w:tab w:val="left" w:pos="2160"/>
        </w:tabs>
        <w:spacing w:line="240" w:lineRule="exact"/>
        <w:jc w:val="both"/>
        <w:rPr>
          <w:b/>
        </w:rPr>
      </w:pPr>
    </w:p>
    <w:p w:rsidR="002C7FF3" w:rsidRPr="00E9178B" w:rsidRDefault="00485D80" w:rsidP="00E9178B">
      <w:pPr>
        <w:spacing w:line="240" w:lineRule="exact"/>
        <w:ind w:right="-1"/>
        <w:jc w:val="both"/>
        <w:rPr>
          <w:rFonts w:ascii="Arial" w:hAnsi="Arial" w:cs="Arial"/>
          <w:b/>
          <w:szCs w:val="24"/>
        </w:rPr>
      </w:pPr>
      <w:r>
        <w:rPr>
          <w:rFonts w:ascii="Arial" w:hAnsi="Arial" w:cs="Arial"/>
          <w:b/>
          <w:szCs w:val="24"/>
        </w:rPr>
        <w:t xml:space="preserve">MODALIDAD DE </w:t>
      </w:r>
      <w:r w:rsidR="002C7FF3" w:rsidRPr="00E9178B">
        <w:rPr>
          <w:rFonts w:ascii="Arial" w:hAnsi="Arial" w:cs="Arial"/>
          <w:b/>
          <w:szCs w:val="24"/>
        </w:rPr>
        <w:t>CONTRATACIÓN.</w:t>
      </w:r>
    </w:p>
    <w:p w:rsidR="002C7FF3" w:rsidRDefault="002C7FF3" w:rsidP="002C7FF3">
      <w:pPr>
        <w:tabs>
          <w:tab w:val="left" w:pos="2160"/>
        </w:tabs>
        <w:spacing w:line="240" w:lineRule="exact"/>
        <w:jc w:val="both"/>
      </w:pPr>
    </w:p>
    <w:p w:rsidR="002C7FF3" w:rsidRPr="00B52108" w:rsidRDefault="00795934" w:rsidP="008D72D8">
      <w:pPr>
        <w:spacing w:line="240" w:lineRule="exact"/>
        <w:jc w:val="both"/>
        <w:rPr>
          <w:rFonts w:ascii="Arial" w:hAnsi="Arial" w:cs="Arial"/>
          <w:sz w:val="20"/>
        </w:rPr>
      </w:pPr>
      <w:r w:rsidRPr="00B52108">
        <w:rPr>
          <w:rFonts w:ascii="Arial" w:hAnsi="Arial" w:cs="Arial"/>
          <w:sz w:val="20"/>
        </w:rPr>
        <w:t>Ajuste Alzado</w:t>
      </w:r>
      <w:r w:rsidR="002C7FF3" w:rsidRPr="00B52108">
        <w:rPr>
          <w:rFonts w:ascii="Arial" w:hAnsi="Arial" w:cs="Arial"/>
          <w:sz w:val="20"/>
        </w:rPr>
        <w:t>.</w:t>
      </w:r>
    </w:p>
    <w:p w:rsidR="001862B9" w:rsidRDefault="001862B9" w:rsidP="003737F8">
      <w:pPr>
        <w:tabs>
          <w:tab w:val="left" w:pos="2160"/>
        </w:tabs>
        <w:spacing w:line="240" w:lineRule="exact"/>
        <w:jc w:val="both"/>
        <w:rPr>
          <w:b/>
        </w:rPr>
      </w:pPr>
    </w:p>
    <w:p w:rsidR="003737F8" w:rsidRPr="00E9178B" w:rsidRDefault="003737F8" w:rsidP="00E9178B">
      <w:pPr>
        <w:spacing w:line="240" w:lineRule="exact"/>
        <w:ind w:right="-1"/>
        <w:jc w:val="both"/>
        <w:rPr>
          <w:rFonts w:ascii="Arial" w:hAnsi="Arial" w:cs="Arial"/>
          <w:b/>
          <w:szCs w:val="24"/>
        </w:rPr>
      </w:pPr>
      <w:r w:rsidRPr="00E9178B">
        <w:rPr>
          <w:rFonts w:ascii="Arial" w:hAnsi="Arial" w:cs="Arial"/>
          <w:b/>
          <w:szCs w:val="24"/>
        </w:rPr>
        <w:t>PLAZO DE EJECUCIÓN:</w:t>
      </w:r>
    </w:p>
    <w:p w:rsidR="003737F8" w:rsidRDefault="003737F8" w:rsidP="008D72D8">
      <w:pPr>
        <w:spacing w:line="240" w:lineRule="exact"/>
        <w:jc w:val="both"/>
      </w:pPr>
    </w:p>
    <w:p w:rsidR="003737F8" w:rsidRDefault="00D71AB6" w:rsidP="008D72D8">
      <w:pPr>
        <w:spacing w:line="240" w:lineRule="exact"/>
        <w:jc w:val="both"/>
        <w:rPr>
          <w:rFonts w:ascii="Arial" w:hAnsi="Arial" w:cs="Arial"/>
          <w:sz w:val="20"/>
        </w:rPr>
      </w:pPr>
      <w:r>
        <w:rPr>
          <w:rFonts w:ascii="Arial" w:hAnsi="Arial" w:cs="Arial"/>
          <w:sz w:val="20"/>
        </w:rPr>
        <w:t>1</w:t>
      </w:r>
      <w:r w:rsidR="00F92EC3">
        <w:rPr>
          <w:rFonts w:ascii="Arial" w:hAnsi="Arial" w:cs="Arial"/>
          <w:sz w:val="20"/>
        </w:rPr>
        <w:t>8</w:t>
      </w:r>
      <w:r>
        <w:rPr>
          <w:rFonts w:ascii="Arial" w:hAnsi="Arial" w:cs="Arial"/>
          <w:sz w:val="20"/>
        </w:rPr>
        <w:t xml:space="preserve">0 (ciento </w:t>
      </w:r>
      <w:r w:rsidR="00F92EC3">
        <w:rPr>
          <w:rFonts w:ascii="Arial" w:hAnsi="Arial" w:cs="Arial"/>
          <w:sz w:val="20"/>
        </w:rPr>
        <w:t>ochenta</w:t>
      </w:r>
      <w:r>
        <w:rPr>
          <w:rFonts w:ascii="Arial" w:hAnsi="Arial" w:cs="Arial"/>
          <w:sz w:val="20"/>
        </w:rPr>
        <w:t>)</w:t>
      </w:r>
      <w:r w:rsidR="003737F8" w:rsidRPr="00B52108">
        <w:rPr>
          <w:rFonts w:ascii="Arial" w:hAnsi="Arial" w:cs="Arial"/>
          <w:sz w:val="20"/>
        </w:rPr>
        <w:t xml:space="preserve"> </w:t>
      </w:r>
      <w:r w:rsidR="0012065A" w:rsidRPr="00B52108">
        <w:rPr>
          <w:rFonts w:ascii="Arial" w:hAnsi="Arial" w:cs="Arial"/>
          <w:sz w:val="20"/>
        </w:rPr>
        <w:t>días corridos</w:t>
      </w:r>
    </w:p>
    <w:p w:rsidR="00485D80" w:rsidRPr="00B52108" w:rsidRDefault="00485D80" w:rsidP="008D72D8">
      <w:pPr>
        <w:spacing w:line="240" w:lineRule="exact"/>
        <w:jc w:val="both"/>
        <w:rPr>
          <w:rFonts w:ascii="Arial" w:hAnsi="Arial" w:cs="Arial"/>
          <w:sz w:val="20"/>
        </w:rPr>
      </w:pPr>
    </w:p>
    <w:p w:rsidR="00485D80" w:rsidRDefault="00485D80" w:rsidP="002C7FF3">
      <w:pPr>
        <w:tabs>
          <w:tab w:val="left" w:pos="2736"/>
        </w:tabs>
        <w:spacing w:line="240" w:lineRule="exact"/>
        <w:ind w:left="2736" w:right="-1" w:hanging="2736"/>
        <w:rPr>
          <w:rFonts w:ascii="Arial" w:hAnsi="Arial" w:cs="Arial"/>
          <w:sz w:val="22"/>
          <w:lang w:val="es-MX"/>
        </w:rPr>
      </w:pPr>
      <w:r w:rsidRPr="00B84E7A">
        <w:rPr>
          <w:rFonts w:ascii="Arial" w:hAnsi="Arial" w:cs="Arial"/>
          <w:b/>
          <w:sz w:val="22"/>
          <w:szCs w:val="22"/>
          <w:lang w:val="es-MX"/>
        </w:rPr>
        <w:t>PRESUPUESTO OFICIAL</w:t>
      </w:r>
      <w:r w:rsidRPr="00671C46">
        <w:rPr>
          <w:rFonts w:ascii="Arial" w:hAnsi="Arial" w:cs="Arial"/>
          <w:sz w:val="22"/>
          <w:lang w:val="es-MX"/>
        </w:rPr>
        <w:t>:</w:t>
      </w:r>
    </w:p>
    <w:p w:rsidR="007D1867" w:rsidRPr="00AE6CD5" w:rsidRDefault="00C375DB" w:rsidP="007D1867">
      <w:pPr>
        <w:jc w:val="both"/>
        <w:rPr>
          <w:rFonts w:ascii="Arial" w:hAnsi="Arial" w:cs="Arial"/>
          <w:bCs/>
          <w:color w:val="FF0000"/>
          <w:sz w:val="20"/>
          <w:lang w:val="es-MX"/>
        </w:rPr>
      </w:pPr>
      <w:r>
        <w:rPr>
          <w:rFonts w:ascii="Arial" w:hAnsi="Arial" w:cs="Arial"/>
          <w:sz w:val="22"/>
          <w:lang w:val="es-MX"/>
        </w:rPr>
        <w:t>$ 15.000.000,00 (</w:t>
      </w:r>
      <w:r w:rsidR="002D3D90">
        <w:rPr>
          <w:rFonts w:ascii="Arial" w:hAnsi="Arial" w:cs="Arial"/>
          <w:sz w:val="22"/>
          <w:lang w:val="es-MX"/>
        </w:rPr>
        <w:t xml:space="preserve">pesos </w:t>
      </w:r>
      <w:r>
        <w:rPr>
          <w:rFonts w:ascii="Arial" w:hAnsi="Arial" w:cs="Arial"/>
          <w:sz w:val="22"/>
          <w:lang w:val="es-MX"/>
        </w:rPr>
        <w:t>quince m</w:t>
      </w:r>
      <w:r w:rsidR="00F32707">
        <w:rPr>
          <w:rFonts w:ascii="Arial" w:hAnsi="Arial" w:cs="Arial"/>
          <w:sz w:val="22"/>
          <w:lang w:val="es-MX"/>
        </w:rPr>
        <w:t>illones</w:t>
      </w:r>
      <w:r w:rsidR="002D3D90">
        <w:rPr>
          <w:rFonts w:ascii="Arial" w:hAnsi="Arial" w:cs="Arial"/>
          <w:sz w:val="22"/>
          <w:lang w:val="es-MX"/>
        </w:rPr>
        <w:t>)</w:t>
      </w:r>
    </w:p>
    <w:p w:rsidR="00D71AB6" w:rsidRDefault="00D71AB6" w:rsidP="00E9178B">
      <w:pPr>
        <w:spacing w:line="240" w:lineRule="exact"/>
        <w:ind w:right="-1"/>
        <w:jc w:val="both"/>
        <w:rPr>
          <w:rFonts w:ascii="Arial" w:hAnsi="Arial" w:cs="Arial"/>
          <w:b/>
          <w:szCs w:val="24"/>
        </w:rPr>
      </w:pPr>
    </w:p>
    <w:p w:rsidR="002C7FF3" w:rsidRPr="00E9178B" w:rsidRDefault="002C7FF3" w:rsidP="00E9178B">
      <w:pPr>
        <w:spacing w:line="240" w:lineRule="exact"/>
        <w:ind w:right="-1"/>
        <w:jc w:val="both"/>
        <w:rPr>
          <w:rFonts w:ascii="Arial" w:hAnsi="Arial" w:cs="Arial"/>
          <w:b/>
          <w:szCs w:val="24"/>
        </w:rPr>
      </w:pPr>
      <w:r w:rsidRPr="00E9178B">
        <w:rPr>
          <w:rFonts w:ascii="Arial" w:hAnsi="Arial" w:cs="Arial"/>
          <w:b/>
          <w:szCs w:val="24"/>
        </w:rPr>
        <w:t xml:space="preserve">PLAZO DE GARANTÍA: </w:t>
      </w:r>
    </w:p>
    <w:p w:rsidR="002C7FF3" w:rsidRDefault="002C7FF3" w:rsidP="002C7FF3">
      <w:pPr>
        <w:tabs>
          <w:tab w:val="left" w:pos="2736"/>
        </w:tabs>
        <w:spacing w:line="240" w:lineRule="exact"/>
        <w:ind w:left="2736" w:right="-1" w:hanging="2736"/>
        <w:rPr>
          <w:b/>
        </w:rPr>
      </w:pPr>
    </w:p>
    <w:p w:rsidR="002C7FF3" w:rsidRPr="00B52108" w:rsidRDefault="002C7FF3" w:rsidP="008D72D8">
      <w:pPr>
        <w:spacing w:line="240" w:lineRule="exact"/>
        <w:ind w:right="-1"/>
        <w:jc w:val="both"/>
        <w:rPr>
          <w:rFonts w:ascii="Arial" w:hAnsi="Arial" w:cs="Arial"/>
          <w:sz w:val="20"/>
        </w:rPr>
      </w:pPr>
      <w:r w:rsidRPr="00B52108">
        <w:rPr>
          <w:rFonts w:ascii="Arial" w:hAnsi="Arial" w:cs="Arial"/>
          <w:sz w:val="20"/>
        </w:rPr>
        <w:t xml:space="preserve">Para la presente obra se establece un Plazo de Garantía de </w:t>
      </w:r>
      <w:r w:rsidR="0012065A" w:rsidRPr="00B52108">
        <w:rPr>
          <w:rFonts w:ascii="Arial" w:hAnsi="Arial" w:cs="Arial"/>
          <w:sz w:val="20"/>
        </w:rPr>
        <w:t xml:space="preserve">365 </w:t>
      </w:r>
      <w:r w:rsidRPr="00B52108">
        <w:rPr>
          <w:rFonts w:ascii="Arial" w:hAnsi="Arial" w:cs="Arial"/>
          <w:sz w:val="20"/>
        </w:rPr>
        <w:t>(</w:t>
      </w:r>
      <w:r w:rsidR="0012065A" w:rsidRPr="00B52108">
        <w:rPr>
          <w:rFonts w:ascii="Arial" w:hAnsi="Arial" w:cs="Arial"/>
          <w:sz w:val="20"/>
        </w:rPr>
        <w:t>trescientos sesenta y cinco</w:t>
      </w:r>
      <w:r w:rsidRPr="00B52108">
        <w:rPr>
          <w:rFonts w:ascii="Arial" w:hAnsi="Arial" w:cs="Arial"/>
          <w:sz w:val="20"/>
        </w:rPr>
        <w:t xml:space="preserve">) </w:t>
      </w:r>
      <w:r w:rsidR="0012065A" w:rsidRPr="00B52108">
        <w:rPr>
          <w:rFonts w:ascii="Arial" w:hAnsi="Arial" w:cs="Arial"/>
          <w:sz w:val="20"/>
        </w:rPr>
        <w:t>días corridos</w:t>
      </w:r>
      <w:r w:rsidRPr="00B52108">
        <w:rPr>
          <w:rFonts w:ascii="Arial" w:hAnsi="Arial" w:cs="Arial"/>
          <w:sz w:val="20"/>
        </w:rPr>
        <w:t xml:space="preserve"> a partir del Acta de Recepción Provisoria.</w:t>
      </w:r>
    </w:p>
    <w:p w:rsidR="002C7FF3" w:rsidRDefault="002C7FF3" w:rsidP="008D72D8">
      <w:pPr>
        <w:spacing w:line="240" w:lineRule="exact"/>
        <w:ind w:right="-1"/>
      </w:pPr>
    </w:p>
    <w:p w:rsidR="002C7FF3" w:rsidRPr="00E9178B" w:rsidRDefault="002C7FF3" w:rsidP="00E9178B">
      <w:pPr>
        <w:spacing w:line="240" w:lineRule="exact"/>
        <w:ind w:right="-1"/>
        <w:jc w:val="both"/>
        <w:rPr>
          <w:rFonts w:ascii="Arial" w:hAnsi="Arial" w:cs="Arial"/>
          <w:b/>
          <w:szCs w:val="24"/>
        </w:rPr>
      </w:pPr>
      <w:r w:rsidRPr="00E9178B">
        <w:rPr>
          <w:rFonts w:ascii="Arial" w:hAnsi="Arial" w:cs="Arial"/>
          <w:b/>
          <w:szCs w:val="24"/>
        </w:rPr>
        <w:t xml:space="preserve">NORMAS VIGENTES: </w:t>
      </w:r>
    </w:p>
    <w:p w:rsidR="002C7FF3" w:rsidRDefault="002C7FF3" w:rsidP="002C7FF3">
      <w:pPr>
        <w:tabs>
          <w:tab w:val="left" w:pos="1985"/>
        </w:tabs>
        <w:spacing w:line="240" w:lineRule="exact"/>
        <w:ind w:left="2448" w:right="-1" w:hanging="2448"/>
        <w:rPr>
          <w:b/>
        </w:rPr>
      </w:pPr>
    </w:p>
    <w:p w:rsidR="002C7FF3" w:rsidRPr="00B52108" w:rsidRDefault="002C7FF3" w:rsidP="00CF00EC">
      <w:pPr>
        <w:tabs>
          <w:tab w:val="left" w:pos="426"/>
        </w:tabs>
        <w:jc w:val="both"/>
        <w:rPr>
          <w:rFonts w:ascii="Arial" w:hAnsi="Arial" w:cs="Arial"/>
          <w:sz w:val="20"/>
        </w:rPr>
      </w:pPr>
      <w:r w:rsidRPr="00B52108">
        <w:rPr>
          <w:rFonts w:ascii="Arial" w:hAnsi="Arial" w:cs="Arial"/>
          <w:sz w:val="20"/>
        </w:rPr>
        <w:t xml:space="preserve">Para la presente obra rige </w:t>
      </w:r>
      <w:smartTag w:uri="urn:schemas-microsoft-com:office:smarttags" w:element="PersonName">
        <w:smartTagPr>
          <w:attr w:name="ProductID" w:val="la Ordenanza N"/>
        </w:smartTagPr>
        <w:r w:rsidRPr="00B52108">
          <w:rPr>
            <w:rFonts w:ascii="Arial" w:hAnsi="Arial" w:cs="Arial"/>
            <w:sz w:val="20"/>
          </w:rPr>
          <w:t>la Ordenanza N</w:t>
        </w:r>
      </w:smartTag>
      <w:r w:rsidRPr="00B52108">
        <w:rPr>
          <w:rFonts w:ascii="Arial" w:hAnsi="Arial" w:cs="Arial"/>
          <w:sz w:val="20"/>
        </w:rPr>
        <w:t xml:space="preserve">° 7.008/93 que adhiere </w:t>
      </w:r>
      <w:smartTag w:uri="urn:schemas-microsoft-com:office:smarttags" w:element="PersonName">
        <w:smartTagPr>
          <w:attr w:name="ProductID" w:val="la Ley N"/>
        </w:smartTagPr>
        <w:r w:rsidRPr="00B52108">
          <w:rPr>
            <w:rFonts w:ascii="Arial" w:hAnsi="Arial" w:cs="Arial"/>
            <w:sz w:val="20"/>
          </w:rPr>
          <w:t>la Ley N</w:t>
        </w:r>
      </w:smartTag>
      <w:r w:rsidRPr="00B52108">
        <w:rPr>
          <w:rFonts w:ascii="Arial" w:hAnsi="Arial" w:cs="Arial"/>
          <w:sz w:val="20"/>
        </w:rPr>
        <w:t xml:space="preserve">º 6838 de Contrataciones de </w:t>
      </w:r>
      <w:smartTag w:uri="urn:schemas-microsoft-com:office:smarttags" w:element="PersonName">
        <w:smartTagPr>
          <w:attr w:name="ProductID" w:val="la Provincia"/>
        </w:smartTagPr>
        <w:r w:rsidRPr="00B52108">
          <w:rPr>
            <w:rFonts w:ascii="Arial" w:hAnsi="Arial" w:cs="Arial"/>
            <w:sz w:val="20"/>
          </w:rPr>
          <w:t>la Provincia</w:t>
        </w:r>
      </w:smartTag>
      <w:r w:rsidRPr="00B52108">
        <w:rPr>
          <w:rFonts w:ascii="Arial" w:hAnsi="Arial" w:cs="Arial"/>
          <w:sz w:val="20"/>
        </w:rPr>
        <w:t xml:space="preserve"> de Salta y el Decreto Reglamentario Municipal Nº 931/96 y sus modificatorios. Se regirá por las siguientes Especificaciones Técnicas: </w:t>
      </w:r>
    </w:p>
    <w:p w:rsidR="002C7FF3" w:rsidRPr="00B52108" w:rsidRDefault="002C7FF3" w:rsidP="008D72D8">
      <w:pPr>
        <w:numPr>
          <w:ilvl w:val="0"/>
          <w:numId w:val="2"/>
        </w:numPr>
        <w:tabs>
          <w:tab w:val="left" w:pos="426"/>
          <w:tab w:val="left" w:pos="1728"/>
        </w:tabs>
        <w:spacing w:line="240" w:lineRule="exact"/>
        <w:ind w:left="0" w:right="-1" w:firstLine="0"/>
        <w:jc w:val="both"/>
        <w:rPr>
          <w:rFonts w:ascii="Arial" w:hAnsi="Arial" w:cs="Arial"/>
          <w:sz w:val="20"/>
          <w:lang w:val="es-MX"/>
        </w:rPr>
      </w:pPr>
      <w:r w:rsidRPr="00B52108">
        <w:rPr>
          <w:rFonts w:ascii="Arial" w:hAnsi="Arial" w:cs="Arial"/>
          <w:sz w:val="20"/>
        </w:rPr>
        <w:t xml:space="preserve">Especificaciones Técnicas para la preparación de la Subrasante </w:t>
      </w:r>
      <w:r w:rsidRPr="00B52108">
        <w:rPr>
          <w:rFonts w:ascii="Arial" w:hAnsi="Arial" w:cs="Arial"/>
          <w:sz w:val="20"/>
          <w:lang w:val="es-MX"/>
        </w:rPr>
        <w:t>Anexo</w:t>
      </w:r>
      <w:r w:rsidR="00BD5C73" w:rsidRPr="00B52108">
        <w:rPr>
          <w:rFonts w:ascii="Arial" w:hAnsi="Arial" w:cs="Arial"/>
          <w:sz w:val="20"/>
          <w:lang w:val="es-MX"/>
        </w:rPr>
        <w:t xml:space="preserve"> I-</w:t>
      </w:r>
      <w:r w:rsidRPr="00B52108">
        <w:rPr>
          <w:rFonts w:ascii="Arial" w:hAnsi="Arial" w:cs="Arial"/>
          <w:sz w:val="20"/>
          <w:lang w:val="es-MX"/>
        </w:rPr>
        <w:t xml:space="preserve"> I-a.</w:t>
      </w:r>
    </w:p>
    <w:p w:rsidR="002C7FF3" w:rsidRPr="00B52108" w:rsidRDefault="002C7FF3" w:rsidP="008D72D8">
      <w:pPr>
        <w:numPr>
          <w:ilvl w:val="0"/>
          <w:numId w:val="2"/>
        </w:numPr>
        <w:tabs>
          <w:tab w:val="left" w:pos="426"/>
          <w:tab w:val="left" w:pos="1728"/>
        </w:tabs>
        <w:spacing w:line="240" w:lineRule="exact"/>
        <w:ind w:left="0" w:right="-1" w:firstLine="0"/>
        <w:jc w:val="both"/>
        <w:rPr>
          <w:rFonts w:ascii="Arial" w:hAnsi="Arial" w:cs="Arial"/>
          <w:sz w:val="20"/>
        </w:rPr>
      </w:pPr>
      <w:r w:rsidRPr="00B52108">
        <w:rPr>
          <w:rFonts w:ascii="Arial" w:hAnsi="Arial" w:cs="Arial"/>
          <w:sz w:val="20"/>
        </w:rPr>
        <w:t>Especificaciones Técnicas para la construcción de Bases y Sub-bases ANEXO II.</w:t>
      </w:r>
    </w:p>
    <w:p w:rsidR="002C7FF3" w:rsidRPr="00B52108" w:rsidRDefault="002C7FF3" w:rsidP="008D72D8">
      <w:pPr>
        <w:numPr>
          <w:ilvl w:val="0"/>
          <w:numId w:val="2"/>
        </w:numPr>
        <w:tabs>
          <w:tab w:val="left" w:pos="426"/>
        </w:tabs>
        <w:spacing w:line="240" w:lineRule="exact"/>
        <w:ind w:left="0" w:right="-1" w:firstLine="0"/>
        <w:jc w:val="both"/>
        <w:rPr>
          <w:rFonts w:ascii="Arial" w:hAnsi="Arial" w:cs="Arial"/>
          <w:sz w:val="20"/>
          <w:lang w:val="es-MX"/>
        </w:rPr>
      </w:pPr>
      <w:r w:rsidRPr="00B52108">
        <w:rPr>
          <w:rFonts w:ascii="Arial" w:hAnsi="Arial" w:cs="Arial"/>
          <w:sz w:val="20"/>
        </w:rPr>
        <w:t xml:space="preserve">Especificaciones Técnicas para </w:t>
      </w:r>
      <w:smartTag w:uri="urn:schemas-microsoft-com:office:smarttags" w:element="PersonName">
        <w:smartTagPr>
          <w:attr w:name="ProductID" w:val="la Compactaci￳n"/>
        </w:smartTagPr>
        <w:r w:rsidRPr="00B52108">
          <w:rPr>
            <w:rFonts w:ascii="Arial" w:hAnsi="Arial" w:cs="Arial"/>
            <w:sz w:val="20"/>
          </w:rPr>
          <w:t>la Compactación</w:t>
        </w:r>
      </w:smartTag>
      <w:r w:rsidRPr="00B52108">
        <w:rPr>
          <w:rFonts w:ascii="Arial" w:hAnsi="Arial" w:cs="Arial"/>
          <w:sz w:val="20"/>
        </w:rPr>
        <w:t xml:space="preserve"> de Suelos - ANEXO III.</w:t>
      </w:r>
    </w:p>
    <w:p w:rsidR="002C7FF3" w:rsidRPr="00B52108" w:rsidRDefault="002C7FF3" w:rsidP="008D72D8">
      <w:pPr>
        <w:numPr>
          <w:ilvl w:val="0"/>
          <w:numId w:val="2"/>
        </w:numPr>
        <w:tabs>
          <w:tab w:val="left" w:pos="426"/>
          <w:tab w:val="left" w:pos="1728"/>
        </w:tabs>
        <w:spacing w:line="240" w:lineRule="exact"/>
        <w:ind w:left="0" w:right="-1" w:firstLine="0"/>
        <w:jc w:val="both"/>
        <w:rPr>
          <w:rFonts w:ascii="Arial" w:hAnsi="Arial" w:cs="Arial"/>
          <w:sz w:val="20"/>
        </w:rPr>
      </w:pPr>
      <w:r w:rsidRPr="00B52108">
        <w:rPr>
          <w:rFonts w:ascii="Arial" w:hAnsi="Arial" w:cs="Arial"/>
          <w:sz w:val="20"/>
        </w:rPr>
        <w:t>Especificaciones Técnicas para la construcción de Pavimento de Hormigón. Anexo VI – VI-a.</w:t>
      </w:r>
    </w:p>
    <w:p w:rsidR="002C7FF3" w:rsidRPr="00B52108" w:rsidRDefault="002C7FF3" w:rsidP="008D72D8">
      <w:pPr>
        <w:tabs>
          <w:tab w:val="left" w:pos="426"/>
        </w:tabs>
        <w:spacing w:line="240" w:lineRule="exact"/>
        <w:ind w:right="-1"/>
        <w:jc w:val="both"/>
        <w:rPr>
          <w:rFonts w:ascii="Arial" w:hAnsi="Arial" w:cs="Arial"/>
          <w:sz w:val="20"/>
        </w:rPr>
      </w:pPr>
      <w:r w:rsidRPr="00B52108">
        <w:rPr>
          <w:rFonts w:ascii="Arial" w:hAnsi="Arial" w:cs="Arial"/>
          <w:sz w:val="20"/>
        </w:rPr>
        <w:t xml:space="preserve">Toda otra especificación técnica que no estuviere contemplada en los mismos, se regirá por el Pliego General de Especificaciones Técnicas más usuales de </w:t>
      </w:r>
      <w:smartTag w:uri="urn:schemas-microsoft-com:office:smarttags" w:element="PersonName">
        <w:smartTagPr>
          <w:attr w:name="ProductID" w:val="4 metros"/>
        </w:smartTagPr>
        <w:r w:rsidRPr="00B52108">
          <w:rPr>
            <w:rFonts w:ascii="Arial" w:hAnsi="Arial" w:cs="Arial"/>
            <w:sz w:val="20"/>
          </w:rPr>
          <w:t>la Dirección Nacional</w:t>
        </w:r>
      </w:smartTag>
      <w:r w:rsidRPr="00B52108">
        <w:rPr>
          <w:rFonts w:ascii="Arial" w:hAnsi="Arial" w:cs="Arial"/>
          <w:sz w:val="20"/>
        </w:rPr>
        <w:t xml:space="preserve"> de Vialidad (D.N.V. Edición 1998), Especificaciones Técnicas Complementarias y las Normas de Ensayos de </w:t>
      </w:r>
      <w:smartTag w:uri="urn:schemas-microsoft-com:office:smarttags" w:element="PersonName">
        <w:smartTagPr>
          <w:attr w:name="ProductID" w:val="4 metros"/>
        </w:smartTagPr>
        <w:r w:rsidRPr="00B52108">
          <w:rPr>
            <w:rFonts w:ascii="Arial" w:hAnsi="Arial" w:cs="Arial"/>
            <w:sz w:val="20"/>
          </w:rPr>
          <w:t>la Dirección Nacional</w:t>
        </w:r>
      </w:smartTag>
      <w:r w:rsidRPr="00B52108">
        <w:rPr>
          <w:rFonts w:ascii="Arial" w:hAnsi="Arial" w:cs="Arial"/>
          <w:sz w:val="20"/>
        </w:rPr>
        <w:t xml:space="preserve"> de Vialidad (D.N.V.- Edición 1998).</w:t>
      </w:r>
    </w:p>
    <w:p w:rsidR="002C7FF3" w:rsidRDefault="002C7FF3" w:rsidP="008D72D8">
      <w:pPr>
        <w:tabs>
          <w:tab w:val="left" w:pos="426"/>
        </w:tabs>
        <w:spacing w:line="240" w:lineRule="exact"/>
        <w:ind w:right="-1"/>
        <w:jc w:val="both"/>
      </w:pPr>
    </w:p>
    <w:p w:rsidR="002C7FF3" w:rsidRPr="00B52108" w:rsidRDefault="002C7FF3" w:rsidP="008D72D8">
      <w:pPr>
        <w:pBdr>
          <w:bottom w:val="double" w:sz="6" w:space="1" w:color="auto"/>
        </w:pBdr>
        <w:tabs>
          <w:tab w:val="left" w:pos="426"/>
        </w:tabs>
        <w:rPr>
          <w:rFonts w:ascii="Arial" w:hAnsi="Arial" w:cs="Arial"/>
          <w:sz w:val="20"/>
        </w:rPr>
      </w:pPr>
      <w:r w:rsidRPr="00B52108">
        <w:rPr>
          <w:rFonts w:ascii="Arial" w:hAnsi="Arial" w:cs="Arial"/>
          <w:sz w:val="20"/>
        </w:rPr>
        <w:t xml:space="preserve">Asimismo se regirán por </w:t>
      </w:r>
      <w:smartTag w:uri="urn:schemas-microsoft-com:office:smarttags" w:element="PersonName">
        <w:smartTagPr>
          <w:attr w:name="ProductID" w:val="la GUￍA DE"/>
        </w:smartTagPr>
        <w:r w:rsidRPr="00B52108">
          <w:rPr>
            <w:rFonts w:ascii="Arial" w:hAnsi="Arial" w:cs="Arial"/>
            <w:sz w:val="20"/>
          </w:rPr>
          <w:t>la GUÍA DE</w:t>
        </w:r>
      </w:smartTag>
      <w:r w:rsidRPr="00B52108">
        <w:rPr>
          <w:rFonts w:ascii="Arial" w:hAnsi="Arial" w:cs="Arial"/>
          <w:sz w:val="20"/>
        </w:rPr>
        <w:t xml:space="preserve"> SEÑALIZACIÓN TRANSITORIA DE OBRAS Y DESVÍOS (Ley Nº 24.449 - Decreto reglamentario Nº 779/95).</w:t>
      </w:r>
    </w:p>
    <w:sectPr w:rsidR="002C7FF3" w:rsidRPr="00B52108" w:rsidSect="00A70DEB">
      <w:headerReference w:type="default" r:id="rId8"/>
      <w:footerReference w:type="even" r:id="rId9"/>
      <w:footerReference w:type="default" r:id="rId10"/>
      <w:pgSz w:w="11907" w:h="16840" w:code="9"/>
      <w:pgMar w:top="993" w:right="851" w:bottom="709" w:left="1701" w:header="567" w:footer="113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09" w:rsidRDefault="002D7909">
      <w:r>
        <w:separator/>
      </w:r>
    </w:p>
  </w:endnote>
  <w:endnote w:type="continuationSeparator" w:id="0">
    <w:p w:rsidR="002D7909" w:rsidRDefault="002D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Shad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0E" w:rsidRDefault="00D11D0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1D0E" w:rsidRDefault="00D11D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0E" w:rsidRDefault="00D11D0E">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09" w:rsidRDefault="002D7909">
      <w:r>
        <w:separator/>
      </w:r>
    </w:p>
  </w:footnote>
  <w:footnote w:type="continuationSeparator" w:id="0">
    <w:p w:rsidR="002D7909" w:rsidRDefault="002D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0E" w:rsidRDefault="00D11D0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06E18C"/>
    <w:lvl w:ilvl="0">
      <w:numFmt w:val="decimal"/>
      <w:lvlText w:val="*"/>
      <w:lvlJc w:val="left"/>
    </w:lvl>
  </w:abstractNum>
  <w:abstractNum w:abstractNumId="1">
    <w:nsid w:val="07CC4EFB"/>
    <w:multiLevelType w:val="singleLevel"/>
    <w:tmpl w:val="7F92A326"/>
    <w:lvl w:ilvl="0">
      <w:start w:val="2"/>
      <w:numFmt w:val="decimal"/>
      <w:lvlText w:val="1.%1 "/>
      <w:legacy w:legacy="1" w:legacySpace="0" w:legacyIndent="283"/>
      <w:lvlJc w:val="left"/>
      <w:pPr>
        <w:ind w:left="283" w:hanging="283"/>
      </w:pPr>
      <w:rPr>
        <w:b/>
        <w:i w:val="0"/>
        <w:sz w:val="24"/>
      </w:rPr>
    </w:lvl>
  </w:abstractNum>
  <w:abstractNum w:abstractNumId="2">
    <w:nsid w:val="0A481933"/>
    <w:multiLevelType w:val="singleLevel"/>
    <w:tmpl w:val="C02830EE"/>
    <w:lvl w:ilvl="0">
      <w:start w:val="2"/>
      <w:numFmt w:val="lowerLetter"/>
      <w:lvlText w:val="%1) "/>
      <w:legacy w:legacy="1" w:legacySpace="0" w:legacyIndent="283"/>
      <w:lvlJc w:val="left"/>
      <w:pPr>
        <w:ind w:left="988" w:hanging="283"/>
      </w:pPr>
      <w:rPr>
        <w:b w:val="0"/>
        <w:i w:val="0"/>
        <w:sz w:val="24"/>
      </w:rPr>
    </w:lvl>
  </w:abstractNum>
  <w:abstractNum w:abstractNumId="3">
    <w:nsid w:val="0A936005"/>
    <w:multiLevelType w:val="singleLevel"/>
    <w:tmpl w:val="DEBC60C2"/>
    <w:lvl w:ilvl="0">
      <w:start w:val="1"/>
      <w:numFmt w:val="lowerLetter"/>
      <w:lvlText w:val="%1) "/>
      <w:legacy w:legacy="1" w:legacySpace="0" w:legacyIndent="283"/>
      <w:lvlJc w:val="left"/>
      <w:pPr>
        <w:ind w:left="988" w:hanging="283"/>
      </w:pPr>
      <w:rPr>
        <w:b w:val="0"/>
        <w:i w:val="0"/>
        <w:sz w:val="24"/>
      </w:rPr>
    </w:lvl>
  </w:abstractNum>
  <w:abstractNum w:abstractNumId="4">
    <w:nsid w:val="11CB5A7A"/>
    <w:multiLevelType w:val="singleLevel"/>
    <w:tmpl w:val="96C46FBC"/>
    <w:lvl w:ilvl="0">
      <w:start w:val="1"/>
      <w:numFmt w:val="decimal"/>
      <w:lvlText w:val="%1) "/>
      <w:legacy w:legacy="1" w:legacySpace="0" w:legacyIndent="283"/>
      <w:lvlJc w:val="left"/>
      <w:pPr>
        <w:ind w:left="1418" w:hanging="283"/>
      </w:pPr>
      <w:rPr>
        <w:rFonts w:ascii="Arial" w:hAnsi="Arial" w:hint="default"/>
        <w:b w:val="0"/>
        <w:i w:val="0"/>
        <w:sz w:val="24"/>
      </w:rPr>
    </w:lvl>
  </w:abstractNum>
  <w:abstractNum w:abstractNumId="5">
    <w:nsid w:val="2550242C"/>
    <w:multiLevelType w:val="singleLevel"/>
    <w:tmpl w:val="AA16B828"/>
    <w:lvl w:ilvl="0">
      <w:start w:val="1"/>
      <w:numFmt w:val="decimal"/>
      <w:lvlText w:val="%1) "/>
      <w:legacy w:legacy="1" w:legacySpace="0" w:legacyIndent="283"/>
      <w:lvlJc w:val="left"/>
      <w:pPr>
        <w:ind w:left="1843" w:hanging="283"/>
      </w:pPr>
      <w:rPr>
        <w:b w:val="0"/>
        <w:i w:val="0"/>
        <w:sz w:val="24"/>
      </w:rPr>
    </w:lvl>
  </w:abstractNum>
  <w:abstractNum w:abstractNumId="6">
    <w:nsid w:val="310427DA"/>
    <w:multiLevelType w:val="singleLevel"/>
    <w:tmpl w:val="1CDA567A"/>
    <w:lvl w:ilvl="0">
      <w:start w:val="3"/>
      <w:numFmt w:val="decimal"/>
      <w:lvlText w:val="1.%1 "/>
      <w:legacy w:legacy="1" w:legacySpace="0" w:legacyIndent="283"/>
      <w:lvlJc w:val="left"/>
      <w:pPr>
        <w:ind w:left="283" w:hanging="283"/>
      </w:pPr>
      <w:rPr>
        <w:b/>
        <w:i w:val="0"/>
        <w:sz w:val="24"/>
      </w:rPr>
    </w:lvl>
  </w:abstractNum>
  <w:abstractNum w:abstractNumId="7">
    <w:nsid w:val="315120FE"/>
    <w:multiLevelType w:val="singleLevel"/>
    <w:tmpl w:val="C27E15C6"/>
    <w:lvl w:ilvl="0">
      <w:start w:val="2"/>
      <w:numFmt w:val="lowerLetter"/>
      <w:lvlText w:val="%1) "/>
      <w:legacy w:legacy="1" w:legacySpace="0" w:legacyIndent="283"/>
      <w:lvlJc w:val="left"/>
      <w:pPr>
        <w:ind w:left="1701" w:hanging="283"/>
      </w:pPr>
      <w:rPr>
        <w:rFonts w:ascii="Arial" w:hAnsi="Arial" w:hint="default"/>
        <w:b w:val="0"/>
        <w:i w:val="0"/>
        <w:sz w:val="24"/>
      </w:rPr>
    </w:lvl>
  </w:abstractNum>
  <w:abstractNum w:abstractNumId="8">
    <w:nsid w:val="3302125E"/>
    <w:multiLevelType w:val="singleLevel"/>
    <w:tmpl w:val="BD3884C0"/>
    <w:lvl w:ilvl="0">
      <w:start w:val="1"/>
      <w:numFmt w:val="lowerLetter"/>
      <w:lvlText w:val="%1) "/>
      <w:legacy w:legacy="1" w:legacySpace="0" w:legacyIndent="283"/>
      <w:lvlJc w:val="left"/>
      <w:pPr>
        <w:ind w:left="1701" w:hanging="283"/>
      </w:pPr>
      <w:rPr>
        <w:rFonts w:ascii="Arial" w:hAnsi="Arial" w:hint="default"/>
        <w:b w:val="0"/>
        <w:i w:val="0"/>
        <w:sz w:val="24"/>
      </w:rPr>
    </w:lvl>
  </w:abstractNum>
  <w:abstractNum w:abstractNumId="9">
    <w:nsid w:val="39E65E9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3A2D2312"/>
    <w:multiLevelType w:val="hybridMultilevel"/>
    <w:tmpl w:val="E04C8640"/>
    <w:lvl w:ilvl="0" w:tplc="D2303B8A">
      <w:start w:val="3"/>
      <w:numFmt w:val="lowerLetter"/>
      <w:lvlText w:val="%1)"/>
      <w:lvlJc w:val="left"/>
      <w:pPr>
        <w:ind w:left="2203" w:hanging="360"/>
      </w:pPr>
      <w:rPr>
        <w:rFonts w:hint="default"/>
      </w:rPr>
    </w:lvl>
    <w:lvl w:ilvl="1" w:tplc="2C0A0019" w:tentative="1">
      <w:start w:val="1"/>
      <w:numFmt w:val="lowerLetter"/>
      <w:lvlText w:val="%2."/>
      <w:lvlJc w:val="left"/>
      <w:pPr>
        <w:ind w:left="2923" w:hanging="360"/>
      </w:pPr>
    </w:lvl>
    <w:lvl w:ilvl="2" w:tplc="2C0A001B" w:tentative="1">
      <w:start w:val="1"/>
      <w:numFmt w:val="lowerRoman"/>
      <w:lvlText w:val="%3."/>
      <w:lvlJc w:val="right"/>
      <w:pPr>
        <w:ind w:left="3643" w:hanging="180"/>
      </w:pPr>
    </w:lvl>
    <w:lvl w:ilvl="3" w:tplc="2C0A000F" w:tentative="1">
      <w:start w:val="1"/>
      <w:numFmt w:val="decimal"/>
      <w:lvlText w:val="%4."/>
      <w:lvlJc w:val="left"/>
      <w:pPr>
        <w:ind w:left="4363" w:hanging="360"/>
      </w:pPr>
    </w:lvl>
    <w:lvl w:ilvl="4" w:tplc="2C0A0019" w:tentative="1">
      <w:start w:val="1"/>
      <w:numFmt w:val="lowerLetter"/>
      <w:lvlText w:val="%5."/>
      <w:lvlJc w:val="left"/>
      <w:pPr>
        <w:ind w:left="5083" w:hanging="360"/>
      </w:pPr>
    </w:lvl>
    <w:lvl w:ilvl="5" w:tplc="2C0A001B" w:tentative="1">
      <w:start w:val="1"/>
      <w:numFmt w:val="lowerRoman"/>
      <w:lvlText w:val="%6."/>
      <w:lvlJc w:val="right"/>
      <w:pPr>
        <w:ind w:left="5803" w:hanging="180"/>
      </w:pPr>
    </w:lvl>
    <w:lvl w:ilvl="6" w:tplc="2C0A000F" w:tentative="1">
      <w:start w:val="1"/>
      <w:numFmt w:val="decimal"/>
      <w:lvlText w:val="%7."/>
      <w:lvlJc w:val="left"/>
      <w:pPr>
        <w:ind w:left="6523" w:hanging="360"/>
      </w:pPr>
    </w:lvl>
    <w:lvl w:ilvl="7" w:tplc="2C0A0019" w:tentative="1">
      <w:start w:val="1"/>
      <w:numFmt w:val="lowerLetter"/>
      <w:lvlText w:val="%8."/>
      <w:lvlJc w:val="left"/>
      <w:pPr>
        <w:ind w:left="7243" w:hanging="360"/>
      </w:pPr>
    </w:lvl>
    <w:lvl w:ilvl="8" w:tplc="2C0A001B" w:tentative="1">
      <w:start w:val="1"/>
      <w:numFmt w:val="lowerRoman"/>
      <w:lvlText w:val="%9."/>
      <w:lvlJc w:val="right"/>
      <w:pPr>
        <w:ind w:left="7963" w:hanging="180"/>
      </w:pPr>
    </w:lvl>
  </w:abstractNum>
  <w:abstractNum w:abstractNumId="11">
    <w:nsid w:val="3F5E2DD2"/>
    <w:multiLevelType w:val="singleLevel"/>
    <w:tmpl w:val="DEBC60C2"/>
    <w:lvl w:ilvl="0">
      <w:start w:val="1"/>
      <w:numFmt w:val="lowerLetter"/>
      <w:lvlText w:val="%1) "/>
      <w:legacy w:legacy="1" w:legacySpace="0" w:legacyIndent="283"/>
      <w:lvlJc w:val="left"/>
      <w:pPr>
        <w:ind w:left="988" w:hanging="283"/>
      </w:pPr>
      <w:rPr>
        <w:b w:val="0"/>
        <w:i w:val="0"/>
        <w:sz w:val="24"/>
      </w:rPr>
    </w:lvl>
  </w:abstractNum>
  <w:abstractNum w:abstractNumId="12">
    <w:nsid w:val="42380FFD"/>
    <w:multiLevelType w:val="singleLevel"/>
    <w:tmpl w:val="15500CEA"/>
    <w:lvl w:ilvl="0">
      <w:start w:val="3"/>
      <w:numFmt w:val="lowerLetter"/>
      <w:lvlText w:val="%1) "/>
      <w:legacy w:legacy="1" w:legacySpace="0" w:legacyIndent="283"/>
      <w:lvlJc w:val="left"/>
      <w:pPr>
        <w:ind w:left="988" w:hanging="283"/>
      </w:pPr>
      <w:rPr>
        <w:b w:val="0"/>
        <w:i w:val="0"/>
        <w:sz w:val="24"/>
      </w:rPr>
    </w:lvl>
  </w:abstractNum>
  <w:abstractNum w:abstractNumId="13">
    <w:nsid w:val="47D172A4"/>
    <w:multiLevelType w:val="singleLevel"/>
    <w:tmpl w:val="9982A7C0"/>
    <w:lvl w:ilvl="0">
      <w:start w:val="1"/>
      <w:numFmt w:val="decimal"/>
      <w:lvlText w:val="1.%1 "/>
      <w:legacy w:legacy="1" w:legacySpace="0" w:legacyIndent="283"/>
      <w:lvlJc w:val="left"/>
      <w:pPr>
        <w:ind w:left="283" w:hanging="283"/>
      </w:pPr>
      <w:rPr>
        <w:b/>
        <w:i w:val="0"/>
        <w:sz w:val="24"/>
      </w:rPr>
    </w:lvl>
  </w:abstractNum>
  <w:abstractNum w:abstractNumId="14">
    <w:nsid w:val="4E8F7ABC"/>
    <w:multiLevelType w:val="singleLevel"/>
    <w:tmpl w:val="0C0A000F"/>
    <w:lvl w:ilvl="0">
      <w:start w:val="1"/>
      <w:numFmt w:val="decimal"/>
      <w:lvlText w:val="%1."/>
      <w:lvlJc w:val="left"/>
      <w:pPr>
        <w:tabs>
          <w:tab w:val="num" w:pos="360"/>
        </w:tabs>
        <w:ind w:left="360" w:hanging="360"/>
      </w:pPr>
    </w:lvl>
  </w:abstractNum>
  <w:abstractNum w:abstractNumId="15">
    <w:nsid w:val="585A2C63"/>
    <w:multiLevelType w:val="hybridMultilevel"/>
    <w:tmpl w:val="F9806252"/>
    <w:lvl w:ilvl="0">
      <w:start w:val="1"/>
      <w:numFmt w:val="bullet"/>
      <w:lvlText w:val=""/>
      <w:lvlJc w:val="left"/>
      <w:pPr>
        <w:ind w:left="1785" w:hanging="360"/>
      </w:pPr>
      <w:rPr>
        <w:rFonts w:ascii="Symbol" w:hAnsi="Symbol" w:hint="default"/>
      </w:rPr>
    </w:lvl>
    <w:lvl w:ilvl="1" w:tentative="1">
      <w:start w:val="1"/>
      <w:numFmt w:val="bullet"/>
      <w:lvlText w:val="o"/>
      <w:lvlJc w:val="left"/>
      <w:pPr>
        <w:ind w:left="2505" w:hanging="360"/>
      </w:pPr>
      <w:rPr>
        <w:rFonts w:ascii="Courier New" w:hAnsi="Courier New" w:cs="Courier New" w:hint="default"/>
      </w:rPr>
    </w:lvl>
    <w:lvl w:ilvl="2" w:tentative="1">
      <w:start w:val="1"/>
      <w:numFmt w:val="bullet"/>
      <w:lvlText w:val=""/>
      <w:lvlJc w:val="left"/>
      <w:pPr>
        <w:ind w:left="3225" w:hanging="360"/>
      </w:pPr>
      <w:rPr>
        <w:rFonts w:ascii="Wingdings" w:hAnsi="Wingdings" w:hint="default"/>
      </w:rPr>
    </w:lvl>
    <w:lvl w:ilvl="3" w:tentative="1">
      <w:start w:val="1"/>
      <w:numFmt w:val="bullet"/>
      <w:lvlText w:val=""/>
      <w:lvlJc w:val="left"/>
      <w:pPr>
        <w:ind w:left="3945" w:hanging="360"/>
      </w:pPr>
      <w:rPr>
        <w:rFonts w:ascii="Symbol" w:hAnsi="Symbol" w:hint="default"/>
      </w:rPr>
    </w:lvl>
    <w:lvl w:ilvl="4" w:tentative="1">
      <w:start w:val="1"/>
      <w:numFmt w:val="bullet"/>
      <w:lvlText w:val="o"/>
      <w:lvlJc w:val="left"/>
      <w:pPr>
        <w:ind w:left="4665" w:hanging="360"/>
      </w:pPr>
      <w:rPr>
        <w:rFonts w:ascii="Courier New" w:hAnsi="Courier New" w:cs="Courier New" w:hint="default"/>
      </w:rPr>
    </w:lvl>
    <w:lvl w:ilvl="5" w:tentative="1">
      <w:start w:val="1"/>
      <w:numFmt w:val="bullet"/>
      <w:lvlText w:val=""/>
      <w:lvlJc w:val="left"/>
      <w:pPr>
        <w:ind w:left="5385" w:hanging="360"/>
      </w:pPr>
      <w:rPr>
        <w:rFonts w:ascii="Wingdings" w:hAnsi="Wingdings" w:hint="default"/>
      </w:rPr>
    </w:lvl>
    <w:lvl w:ilvl="6" w:tentative="1">
      <w:start w:val="1"/>
      <w:numFmt w:val="bullet"/>
      <w:lvlText w:val=""/>
      <w:lvlJc w:val="left"/>
      <w:pPr>
        <w:ind w:left="6105" w:hanging="360"/>
      </w:pPr>
      <w:rPr>
        <w:rFonts w:ascii="Symbol" w:hAnsi="Symbol" w:hint="default"/>
      </w:rPr>
    </w:lvl>
    <w:lvl w:ilvl="7" w:tentative="1">
      <w:start w:val="1"/>
      <w:numFmt w:val="bullet"/>
      <w:lvlText w:val="o"/>
      <w:lvlJc w:val="left"/>
      <w:pPr>
        <w:ind w:left="6825" w:hanging="360"/>
      </w:pPr>
      <w:rPr>
        <w:rFonts w:ascii="Courier New" w:hAnsi="Courier New" w:cs="Courier New" w:hint="default"/>
      </w:rPr>
    </w:lvl>
    <w:lvl w:ilvl="8" w:tentative="1">
      <w:start w:val="1"/>
      <w:numFmt w:val="bullet"/>
      <w:lvlText w:val=""/>
      <w:lvlJc w:val="left"/>
      <w:pPr>
        <w:ind w:left="7545" w:hanging="360"/>
      </w:pPr>
      <w:rPr>
        <w:rFonts w:ascii="Wingdings" w:hAnsi="Wingdings" w:hint="default"/>
      </w:rPr>
    </w:lvl>
  </w:abstractNum>
  <w:abstractNum w:abstractNumId="16">
    <w:nsid w:val="5B1167C8"/>
    <w:multiLevelType w:val="hybridMultilevel"/>
    <w:tmpl w:val="930228A4"/>
    <w:lvl w:ilvl="0" w:tplc="2C0A0001">
      <w:start w:val="1"/>
      <w:numFmt w:val="bullet"/>
      <w:lvlText w:val=""/>
      <w:lvlJc w:val="left"/>
      <w:pPr>
        <w:ind w:left="2203" w:hanging="360"/>
      </w:pPr>
      <w:rPr>
        <w:rFonts w:ascii="Symbol" w:hAnsi="Symbol" w:hint="default"/>
      </w:rPr>
    </w:lvl>
    <w:lvl w:ilvl="1" w:tplc="2C0A0003" w:tentative="1">
      <w:start w:val="1"/>
      <w:numFmt w:val="bullet"/>
      <w:lvlText w:val="o"/>
      <w:lvlJc w:val="left"/>
      <w:pPr>
        <w:ind w:left="2923" w:hanging="360"/>
      </w:pPr>
      <w:rPr>
        <w:rFonts w:ascii="Courier New" w:hAnsi="Courier New" w:cs="Courier New" w:hint="default"/>
      </w:rPr>
    </w:lvl>
    <w:lvl w:ilvl="2" w:tplc="2C0A0005" w:tentative="1">
      <w:start w:val="1"/>
      <w:numFmt w:val="bullet"/>
      <w:lvlText w:val=""/>
      <w:lvlJc w:val="left"/>
      <w:pPr>
        <w:ind w:left="3643" w:hanging="360"/>
      </w:pPr>
      <w:rPr>
        <w:rFonts w:ascii="Wingdings" w:hAnsi="Wingdings" w:hint="default"/>
      </w:rPr>
    </w:lvl>
    <w:lvl w:ilvl="3" w:tplc="2C0A0001" w:tentative="1">
      <w:start w:val="1"/>
      <w:numFmt w:val="bullet"/>
      <w:lvlText w:val=""/>
      <w:lvlJc w:val="left"/>
      <w:pPr>
        <w:ind w:left="4363" w:hanging="360"/>
      </w:pPr>
      <w:rPr>
        <w:rFonts w:ascii="Symbol" w:hAnsi="Symbol" w:hint="default"/>
      </w:rPr>
    </w:lvl>
    <w:lvl w:ilvl="4" w:tplc="2C0A0003" w:tentative="1">
      <w:start w:val="1"/>
      <w:numFmt w:val="bullet"/>
      <w:lvlText w:val="o"/>
      <w:lvlJc w:val="left"/>
      <w:pPr>
        <w:ind w:left="5083" w:hanging="360"/>
      </w:pPr>
      <w:rPr>
        <w:rFonts w:ascii="Courier New" w:hAnsi="Courier New" w:cs="Courier New" w:hint="default"/>
      </w:rPr>
    </w:lvl>
    <w:lvl w:ilvl="5" w:tplc="2C0A0005" w:tentative="1">
      <w:start w:val="1"/>
      <w:numFmt w:val="bullet"/>
      <w:lvlText w:val=""/>
      <w:lvlJc w:val="left"/>
      <w:pPr>
        <w:ind w:left="5803" w:hanging="360"/>
      </w:pPr>
      <w:rPr>
        <w:rFonts w:ascii="Wingdings" w:hAnsi="Wingdings" w:hint="default"/>
      </w:rPr>
    </w:lvl>
    <w:lvl w:ilvl="6" w:tplc="2C0A0001" w:tentative="1">
      <w:start w:val="1"/>
      <w:numFmt w:val="bullet"/>
      <w:lvlText w:val=""/>
      <w:lvlJc w:val="left"/>
      <w:pPr>
        <w:ind w:left="6523" w:hanging="360"/>
      </w:pPr>
      <w:rPr>
        <w:rFonts w:ascii="Symbol" w:hAnsi="Symbol" w:hint="default"/>
      </w:rPr>
    </w:lvl>
    <w:lvl w:ilvl="7" w:tplc="2C0A0003" w:tentative="1">
      <w:start w:val="1"/>
      <w:numFmt w:val="bullet"/>
      <w:lvlText w:val="o"/>
      <w:lvlJc w:val="left"/>
      <w:pPr>
        <w:ind w:left="7243" w:hanging="360"/>
      </w:pPr>
      <w:rPr>
        <w:rFonts w:ascii="Courier New" w:hAnsi="Courier New" w:cs="Courier New" w:hint="default"/>
      </w:rPr>
    </w:lvl>
    <w:lvl w:ilvl="8" w:tplc="2C0A0005" w:tentative="1">
      <w:start w:val="1"/>
      <w:numFmt w:val="bullet"/>
      <w:lvlText w:val=""/>
      <w:lvlJc w:val="left"/>
      <w:pPr>
        <w:ind w:left="7963" w:hanging="360"/>
      </w:pPr>
      <w:rPr>
        <w:rFonts w:ascii="Wingdings" w:hAnsi="Wingdings" w:hint="default"/>
      </w:rPr>
    </w:lvl>
  </w:abstractNum>
  <w:abstractNum w:abstractNumId="17">
    <w:nsid w:val="5DE976C8"/>
    <w:multiLevelType w:val="singleLevel"/>
    <w:tmpl w:val="2DC07402"/>
    <w:lvl w:ilvl="0">
      <w:start w:val="1"/>
      <w:numFmt w:val="lowerLetter"/>
      <w:lvlText w:val="%1)"/>
      <w:lvlJc w:val="left"/>
      <w:pPr>
        <w:tabs>
          <w:tab w:val="num" w:pos="2203"/>
        </w:tabs>
        <w:ind w:left="2203" w:hanging="360"/>
      </w:pPr>
      <w:rPr>
        <w:rFonts w:ascii="Times New Roman" w:hAnsi="Times New Roman" w:hint="default"/>
        <w:b w:val="0"/>
        <w:i w:val="0"/>
        <w:sz w:val="24"/>
      </w:rPr>
    </w:lvl>
  </w:abstractNum>
  <w:abstractNum w:abstractNumId="18">
    <w:nsid w:val="6824013E"/>
    <w:multiLevelType w:val="singleLevel"/>
    <w:tmpl w:val="2DC07402"/>
    <w:lvl w:ilvl="0">
      <w:start w:val="1"/>
      <w:numFmt w:val="lowerLetter"/>
      <w:lvlText w:val="%1)"/>
      <w:lvlJc w:val="left"/>
      <w:pPr>
        <w:tabs>
          <w:tab w:val="num" w:pos="2203"/>
        </w:tabs>
        <w:ind w:left="2203" w:hanging="360"/>
      </w:pPr>
      <w:rPr>
        <w:rFonts w:ascii="Times New Roman" w:hAnsi="Times New Roman" w:hint="default"/>
        <w:b w:val="0"/>
        <w:i w:val="0"/>
        <w:sz w:val="24"/>
      </w:rPr>
    </w:lvl>
  </w:abstractNum>
  <w:abstractNum w:abstractNumId="19">
    <w:nsid w:val="68706488"/>
    <w:multiLevelType w:val="singleLevel"/>
    <w:tmpl w:val="9788DFB8"/>
    <w:lvl w:ilvl="0">
      <w:start w:val="1"/>
      <w:numFmt w:val="lowerLetter"/>
      <w:lvlText w:val="%1)"/>
      <w:lvlJc w:val="left"/>
      <w:pPr>
        <w:tabs>
          <w:tab w:val="num" w:pos="2203"/>
        </w:tabs>
        <w:ind w:left="2203" w:hanging="360"/>
      </w:pPr>
      <w:rPr>
        <w:rFonts w:hint="default"/>
      </w:rPr>
    </w:lvl>
  </w:abstractNum>
  <w:abstractNum w:abstractNumId="20">
    <w:nsid w:val="76DC1E37"/>
    <w:multiLevelType w:val="singleLevel"/>
    <w:tmpl w:val="96C46FBC"/>
    <w:lvl w:ilvl="0">
      <w:start w:val="1"/>
      <w:numFmt w:val="decimal"/>
      <w:lvlText w:val="%1) "/>
      <w:legacy w:legacy="1" w:legacySpace="0" w:legacyIndent="283"/>
      <w:lvlJc w:val="left"/>
      <w:pPr>
        <w:ind w:left="1708" w:hanging="283"/>
      </w:pPr>
      <w:rPr>
        <w:rFonts w:ascii="Arial" w:hAnsi="Arial" w:hint="default"/>
        <w:b w:val="0"/>
        <w:i w:val="0"/>
        <w:sz w:val="24"/>
      </w:rPr>
    </w:lvl>
  </w:abstractNum>
  <w:num w:numId="1">
    <w:abstractNumId w:val="0"/>
    <w:lvlOverride w:ilvl="0">
      <w:lvl w:ilvl="0">
        <w:start w:val="1"/>
        <w:numFmt w:val="bullet"/>
        <w:lvlText w:val=""/>
        <w:legacy w:legacy="1" w:legacySpace="0" w:legacyIndent="283"/>
        <w:lvlJc w:val="left"/>
        <w:pPr>
          <w:ind w:left="1708" w:hanging="283"/>
        </w:pPr>
        <w:rPr>
          <w:rFonts w:ascii="Symbol" w:hAnsi="Symbol" w:hint="default"/>
        </w:rPr>
      </w:lvl>
    </w:lvlOverride>
  </w:num>
  <w:num w:numId="2">
    <w:abstractNumId w:val="5"/>
  </w:num>
  <w:num w:numId="3">
    <w:abstractNumId w:val="13"/>
  </w:num>
  <w:num w:numId="4">
    <w:abstractNumId w:val="1"/>
  </w:num>
  <w:num w:numId="5">
    <w:abstractNumId w:val="6"/>
  </w:num>
  <w:num w:numId="6">
    <w:abstractNumId w:val="3"/>
  </w:num>
  <w:num w:numId="7">
    <w:abstractNumId w:val="11"/>
  </w:num>
  <w:num w:numId="8">
    <w:abstractNumId w:val="2"/>
  </w:num>
  <w:num w:numId="9">
    <w:abstractNumId w:val="12"/>
  </w:num>
  <w:num w:numId="10">
    <w:abstractNumId w:val="0"/>
  </w:num>
  <w:num w:numId="11">
    <w:abstractNumId w:val="20"/>
  </w:num>
  <w:num w:numId="12">
    <w:abstractNumId w:val="20"/>
    <w:lvlOverride w:ilvl="0">
      <w:lvl w:ilvl="0">
        <w:start w:val="2"/>
        <w:numFmt w:val="decimal"/>
        <w:lvlText w:val="%1) "/>
        <w:legacy w:legacy="1" w:legacySpace="0" w:legacyIndent="283"/>
        <w:lvlJc w:val="left"/>
        <w:pPr>
          <w:ind w:left="1693" w:hanging="283"/>
        </w:pPr>
        <w:rPr>
          <w:rFonts w:ascii="Arial" w:hAnsi="Arial" w:hint="default"/>
          <w:b w:val="0"/>
          <w:i w:val="0"/>
          <w:sz w:val="24"/>
        </w:rPr>
      </w:lvl>
    </w:lvlOverride>
  </w:num>
  <w:num w:numId="13">
    <w:abstractNumId w:val="20"/>
    <w:lvlOverride w:ilvl="0">
      <w:lvl w:ilvl="0">
        <w:start w:val="3"/>
        <w:numFmt w:val="decimal"/>
        <w:lvlText w:val="%1) "/>
        <w:legacy w:legacy="1" w:legacySpace="0" w:legacyIndent="283"/>
        <w:lvlJc w:val="left"/>
        <w:pPr>
          <w:ind w:left="1693" w:hanging="283"/>
        </w:pPr>
        <w:rPr>
          <w:rFonts w:ascii="Arial" w:hAnsi="Arial" w:hint="default"/>
          <w:b w:val="0"/>
          <w:i w:val="0"/>
          <w:sz w:val="24"/>
        </w:rPr>
      </w:lvl>
    </w:lvlOverride>
  </w:num>
  <w:num w:numId="14">
    <w:abstractNumId w:val="20"/>
    <w:lvlOverride w:ilvl="0">
      <w:lvl w:ilvl="0">
        <w:start w:val="4"/>
        <w:numFmt w:val="decimal"/>
        <w:lvlText w:val="%1) "/>
        <w:legacy w:legacy="1" w:legacySpace="0" w:legacyIndent="283"/>
        <w:lvlJc w:val="left"/>
        <w:pPr>
          <w:ind w:left="1693" w:hanging="283"/>
        </w:pPr>
        <w:rPr>
          <w:rFonts w:ascii="Arial" w:hAnsi="Arial" w:hint="default"/>
          <w:b w:val="0"/>
          <w:i w:val="0"/>
          <w:sz w:val="24"/>
        </w:rPr>
      </w:lvl>
    </w:lvlOverride>
  </w:num>
  <w:num w:numId="15">
    <w:abstractNumId w:val="4"/>
  </w:num>
  <w:num w:numId="16">
    <w:abstractNumId w:val="8"/>
  </w:num>
  <w:num w:numId="17">
    <w:abstractNumId w:val="7"/>
  </w:num>
  <w:num w:numId="18">
    <w:abstractNumId w:val="9"/>
  </w:num>
  <w:num w:numId="19">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20">
    <w:abstractNumId w:val="18"/>
  </w:num>
  <w:num w:numId="21">
    <w:abstractNumId w:val="17"/>
  </w:num>
  <w:num w:numId="22">
    <w:abstractNumId w:val="19"/>
  </w:num>
  <w:num w:numId="23">
    <w:abstractNumId w:val="15"/>
  </w:num>
  <w:num w:numId="24">
    <w:abstractNumId w:val="1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05"/>
    <w:rsid w:val="00003433"/>
    <w:rsid w:val="000104BD"/>
    <w:rsid w:val="000109C6"/>
    <w:rsid w:val="000142B6"/>
    <w:rsid w:val="0002396B"/>
    <w:rsid w:val="0002512C"/>
    <w:rsid w:val="00027224"/>
    <w:rsid w:val="00032D61"/>
    <w:rsid w:val="00034ED1"/>
    <w:rsid w:val="000359D5"/>
    <w:rsid w:val="00037413"/>
    <w:rsid w:val="00046142"/>
    <w:rsid w:val="000509B5"/>
    <w:rsid w:val="00052C08"/>
    <w:rsid w:val="00055ADB"/>
    <w:rsid w:val="000603D6"/>
    <w:rsid w:val="000613E1"/>
    <w:rsid w:val="00063606"/>
    <w:rsid w:val="00066360"/>
    <w:rsid w:val="000673AF"/>
    <w:rsid w:val="00072ED9"/>
    <w:rsid w:val="00073143"/>
    <w:rsid w:val="000814EA"/>
    <w:rsid w:val="00086509"/>
    <w:rsid w:val="00090265"/>
    <w:rsid w:val="000A601F"/>
    <w:rsid w:val="000B1933"/>
    <w:rsid w:val="000B2188"/>
    <w:rsid w:val="000B479A"/>
    <w:rsid w:val="000B7EC5"/>
    <w:rsid w:val="000D2730"/>
    <w:rsid w:val="000D2E9A"/>
    <w:rsid w:val="000E6DF7"/>
    <w:rsid w:val="000E7D34"/>
    <w:rsid w:val="000F7EA0"/>
    <w:rsid w:val="000F7ECB"/>
    <w:rsid w:val="00105B52"/>
    <w:rsid w:val="001140C4"/>
    <w:rsid w:val="001158C1"/>
    <w:rsid w:val="0012065A"/>
    <w:rsid w:val="00122F7D"/>
    <w:rsid w:val="00142860"/>
    <w:rsid w:val="00151CBF"/>
    <w:rsid w:val="001605C2"/>
    <w:rsid w:val="00163347"/>
    <w:rsid w:val="001862B9"/>
    <w:rsid w:val="00191FED"/>
    <w:rsid w:val="0019504B"/>
    <w:rsid w:val="00195E08"/>
    <w:rsid w:val="001A1A4C"/>
    <w:rsid w:val="001A2502"/>
    <w:rsid w:val="001A4DAE"/>
    <w:rsid w:val="001C2DB9"/>
    <w:rsid w:val="001C6BDE"/>
    <w:rsid w:val="001C761F"/>
    <w:rsid w:val="001D5A6A"/>
    <w:rsid w:val="001D67BD"/>
    <w:rsid w:val="001D72D5"/>
    <w:rsid w:val="001E1F04"/>
    <w:rsid w:val="001F0CCC"/>
    <w:rsid w:val="001F7D7A"/>
    <w:rsid w:val="00204B2E"/>
    <w:rsid w:val="0021510C"/>
    <w:rsid w:val="00221AC2"/>
    <w:rsid w:val="00253614"/>
    <w:rsid w:val="002548E6"/>
    <w:rsid w:val="002557AF"/>
    <w:rsid w:val="00267E44"/>
    <w:rsid w:val="0027253E"/>
    <w:rsid w:val="00285849"/>
    <w:rsid w:val="00287608"/>
    <w:rsid w:val="002876D1"/>
    <w:rsid w:val="00291210"/>
    <w:rsid w:val="00294512"/>
    <w:rsid w:val="00295AFB"/>
    <w:rsid w:val="002A4884"/>
    <w:rsid w:val="002B1B44"/>
    <w:rsid w:val="002C04E0"/>
    <w:rsid w:val="002C2D88"/>
    <w:rsid w:val="002C474B"/>
    <w:rsid w:val="002C7FF3"/>
    <w:rsid w:val="002D3D90"/>
    <w:rsid w:val="002D4DB9"/>
    <w:rsid w:val="002D7909"/>
    <w:rsid w:val="002E3A37"/>
    <w:rsid w:val="002F32B2"/>
    <w:rsid w:val="002F7EB5"/>
    <w:rsid w:val="0030202B"/>
    <w:rsid w:val="00314E56"/>
    <w:rsid w:val="00320031"/>
    <w:rsid w:val="0032317F"/>
    <w:rsid w:val="00330494"/>
    <w:rsid w:val="00331F6A"/>
    <w:rsid w:val="00333E1C"/>
    <w:rsid w:val="00333EED"/>
    <w:rsid w:val="003365AC"/>
    <w:rsid w:val="003371B7"/>
    <w:rsid w:val="00354D04"/>
    <w:rsid w:val="00364F31"/>
    <w:rsid w:val="00365EC3"/>
    <w:rsid w:val="003737F8"/>
    <w:rsid w:val="00374F46"/>
    <w:rsid w:val="0037511B"/>
    <w:rsid w:val="00382510"/>
    <w:rsid w:val="0038402F"/>
    <w:rsid w:val="003874EA"/>
    <w:rsid w:val="003920C4"/>
    <w:rsid w:val="00393B8D"/>
    <w:rsid w:val="00395E43"/>
    <w:rsid w:val="00395EEB"/>
    <w:rsid w:val="00397EED"/>
    <w:rsid w:val="003B2966"/>
    <w:rsid w:val="003B3B37"/>
    <w:rsid w:val="003C0499"/>
    <w:rsid w:val="003C19DA"/>
    <w:rsid w:val="003C3D90"/>
    <w:rsid w:val="003C5C8A"/>
    <w:rsid w:val="003C72F2"/>
    <w:rsid w:val="003D2029"/>
    <w:rsid w:val="003D26AB"/>
    <w:rsid w:val="003E5B56"/>
    <w:rsid w:val="00406E25"/>
    <w:rsid w:val="00413453"/>
    <w:rsid w:val="004169F1"/>
    <w:rsid w:val="00441789"/>
    <w:rsid w:val="00451AC2"/>
    <w:rsid w:val="00451BC9"/>
    <w:rsid w:val="00457D39"/>
    <w:rsid w:val="004667F9"/>
    <w:rsid w:val="0046766C"/>
    <w:rsid w:val="00471CF9"/>
    <w:rsid w:val="004816BD"/>
    <w:rsid w:val="00481F46"/>
    <w:rsid w:val="004823BE"/>
    <w:rsid w:val="00484F27"/>
    <w:rsid w:val="00485D80"/>
    <w:rsid w:val="00492EFC"/>
    <w:rsid w:val="00493161"/>
    <w:rsid w:val="004A0802"/>
    <w:rsid w:val="004A463D"/>
    <w:rsid w:val="004A5B13"/>
    <w:rsid w:val="004B11CC"/>
    <w:rsid w:val="004B44C3"/>
    <w:rsid w:val="004B69B9"/>
    <w:rsid w:val="004D2723"/>
    <w:rsid w:val="004D4B08"/>
    <w:rsid w:val="004E0DA3"/>
    <w:rsid w:val="004E218D"/>
    <w:rsid w:val="004E528C"/>
    <w:rsid w:val="004E6632"/>
    <w:rsid w:val="004F2A51"/>
    <w:rsid w:val="004F397D"/>
    <w:rsid w:val="00500B76"/>
    <w:rsid w:val="00503C66"/>
    <w:rsid w:val="005042B8"/>
    <w:rsid w:val="00505E5C"/>
    <w:rsid w:val="00511022"/>
    <w:rsid w:val="00515635"/>
    <w:rsid w:val="00523238"/>
    <w:rsid w:val="00524048"/>
    <w:rsid w:val="00524D6E"/>
    <w:rsid w:val="00527C25"/>
    <w:rsid w:val="00530345"/>
    <w:rsid w:val="0053663A"/>
    <w:rsid w:val="005417D6"/>
    <w:rsid w:val="00554A83"/>
    <w:rsid w:val="00567DFA"/>
    <w:rsid w:val="00574218"/>
    <w:rsid w:val="00581254"/>
    <w:rsid w:val="0058309B"/>
    <w:rsid w:val="005879AE"/>
    <w:rsid w:val="00594879"/>
    <w:rsid w:val="005B4140"/>
    <w:rsid w:val="005B72E3"/>
    <w:rsid w:val="005D121A"/>
    <w:rsid w:val="005D27EC"/>
    <w:rsid w:val="005D33EE"/>
    <w:rsid w:val="005E0A70"/>
    <w:rsid w:val="005F1201"/>
    <w:rsid w:val="005F3285"/>
    <w:rsid w:val="005F7AA3"/>
    <w:rsid w:val="006100C8"/>
    <w:rsid w:val="006165EF"/>
    <w:rsid w:val="00626B75"/>
    <w:rsid w:val="0063021D"/>
    <w:rsid w:val="00631DAD"/>
    <w:rsid w:val="006348E5"/>
    <w:rsid w:val="00647010"/>
    <w:rsid w:val="00657D1C"/>
    <w:rsid w:val="00664D12"/>
    <w:rsid w:val="00671CDF"/>
    <w:rsid w:val="0067707A"/>
    <w:rsid w:val="00686D07"/>
    <w:rsid w:val="00691D5C"/>
    <w:rsid w:val="006952B9"/>
    <w:rsid w:val="00695781"/>
    <w:rsid w:val="00697B93"/>
    <w:rsid w:val="006C12DC"/>
    <w:rsid w:val="006C4C11"/>
    <w:rsid w:val="006C6E17"/>
    <w:rsid w:val="006D25F9"/>
    <w:rsid w:val="006D38BB"/>
    <w:rsid w:val="006D5FB2"/>
    <w:rsid w:val="006D6641"/>
    <w:rsid w:val="006D7A48"/>
    <w:rsid w:val="006E39F4"/>
    <w:rsid w:val="006E5874"/>
    <w:rsid w:val="006E6FE6"/>
    <w:rsid w:val="006F3707"/>
    <w:rsid w:val="006F3966"/>
    <w:rsid w:val="0070501E"/>
    <w:rsid w:val="0072048F"/>
    <w:rsid w:val="00722C4E"/>
    <w:rsid w:val="00752684"/>
    <w:rsid w:val="00753963"/>
    <w:rsid w:val="00755165"/>
    <w:rsid w:val="007632C9"/>
    <w:rsid w:val="00763882"/>
    <w:rsid w:val="007659AB"/>
    <w:rsid w:val="00774F85"/>
    <w:rsid w:val="00787BE1"/>
    <w:rsid w:val="00795934"/>
    <w:rsid w:val="007A284B"/>
    <w:rsid w:val="007A5DDC"/>
    <w:rsid w:val="007B598F"/>
    <w:rsid w:val="007B7C2E"/>
    <w:rsid w:val="007C483E"/>
    <w:rsid w:val="007D1867"/>
    <w:rsid w:val="007D44BA"/>
    <w:rsid w:val="007F1AEA"/>
    <w:rsid w:val="007F1F52"/>
    <w:rsid w:val="007F3D69"/>
    <w:rsid w:val="007F55A1"/>
    <w:rsid w:val="007F7410"/>
    <w:rsid w:val="0080222F"/>
    <w:rsid w:val="00802A98"/>
    <w:rsid w:val="00803B96"/>
    <w:rsid w:val="00807662"/>
    <w:rsid w:val="00811759"/>
    <w:rsid w:val="008118F6"/>
    <w:rsid w:val="008156A7"/>
    <w:rsid w:val="00816382"/>
    <w:rsid w:val="008208BB"/>
    <w:rsid w:val="00826DC3"/>
    <w:rsid w:val="00831610"/>
    <w:rsid w:val="008350A5"/>
    <w:rsid w:val="00835D41"/>
    <w:rsid w:val="00837E1C"/>
    <w:rsid w:val="008407A4"/>
    <w:rsid w:val="00840F1F"/>
    <w:rsid w:val="008462E3"/>
    <w:rsid w:val="008478F8"/>
    <w:rsid w:val="00855382"/>
    <w:rsid w:val="00856CD0"/>
    <w:rsid w:val="00860270"/>
    <w:rsid w:val="008612E2"/>
    <w:rsid w:val="00871631"/>
    <w:rsid w:val="00871C37"/>
    <w:rsid w:val="00873EE8"/>
    <w:rsid w:val="0088629F"/>
    <w:rsid w:val="00887C36"/>
    <w:rsid w:val="008967EE"/>
    <w:rsid w:val="008A0224"/>
    <w:rsid w:val="008A6513"/>
    <w:rsid w:val="008D72D8"/>
    <w:rsid w:val="008E1C7E"/>
    <w:rsid w:val="008E5B04"/>
    <w:rsid w:val="008E65E0"/>
    <w:rsid w:val="008F33CB"/>
    <w:rsid w:val="008F5DDF"/>
    <w:rsid w:val="008F7207"/>
    <w:rsid w:val="009055A4"/>
    <w:rsid w:val="009068BE"/>
    <w:rsid w:val="0090786F"/>
    <w:rsid w:val="00911336"/>
    <w:rsid w:val="00914E8A"/>
    <w:rsid w:val="009173B3"/>
    <w:rsid w:val="00921A38"/>
    <w:rsid w:val="00925195"/>
    <w:rsid w:val="0092602A"/>
    <w:rsid w:val="009332B7"/>
    <w:rsid w:val="0093511C"/>
    <w:rsid w:val="00936F43"/>
    <w:rsid w:val="00941805"/>
    <w:rsid w:val="00953018"/>
    <w:rsid w:val="00953600"/>
    <w:rsid w:val="00957E01"/>
    <w:rsid w:val="00963E66"/>
    <w:rsid w:val="00971F03"/>
    <w:rsid w:val="009745B7"/>
    <w:rsid w:val="00976241"/>
    <w:rsid w:val="009762F6"/>
    <w:rsid w:val="009948FD"/>
    <w:rsid w:val="009A6E00"/>
    <w:rsid w:val="009B2DC5"/>
    <w:rsid w:val="009B4915"/>
    <w:rsid w:val="009B4AD9"/>
    <w:rsid w:val="009B6963"/>
    <w:rsid w:val="009B79A2"/>
    <w:rsid w:val="009C2284"/>
    <w:rsid w:val="009C611B"/>
    <w:rsid w:val="009D0257"/>
    <w:rsid w:val="009D26C1"/>
    <w:rsid w:val="009D5093"/>
    <w:rsid w:val="009E2534"/>
    <w:rsid w:val="009E329D"/>
    <w:rsid w:val="009F29E0"/>
    <w:rsid w:val="009F3354"/>
    <w:rsid w:val="009F5800"/>
    <w:rsid w:val="009F59D5"/>
    <w:rsid w:val="009F6F0D"/>
    <w:rsid w:val="00A047EC"/>
    <w:rsid w:val="00A04A2A"/>
    <w:rsid w:val="00A04CDF"/>
    <w:rsid w:val="00A175A1"/>
    <w:rsid w:val="00A33478"/>
    <w:rsid w:val="00A376A5"/>
    <w:rsid w:val="00A46F35"/>
    <w:rsid w:val="00A51F7A"/>
    <w:rsid w:val="00A5473F"/>
    <w:rsid w:val="00A556D6"/>
    <w:rsid w:val="00A56781"/>
    <w:rsid w:val="00A57E27"/>
    <w:rsid w:val="00A65008"/>
    <w:rsid w:val="00A66092"/>
    <w:rsid w:val="00A70DEB"/>
    <w:rsid w:val="00A737C4"/>
    <w:rsid w:val="00A77135"/>
    <w:rsid w:val="00A779F1"/>
    <w:rsid w:val="00A80C71"/>
    <w:rsid w:val="00A828C9"/>
    <w:rsid w:val="00A83565"/>
    <w:rsid w:val="00A84DC7"/>
    <w:rsid w:val="00A872B2"/>
    <w:rsid w:val="00A908EB"/>
    <w:rsid w:val="00A90EB0"/>
    <w:rsid w:val="00AA5439"/>
    <w:rsid w:val="00AA7DD9"/>
    <w:rsid w:val="00AB045B"/>
    <w:rsid w:val="00AC0633"/>
    <w:rsid w:val="00AC7F0D"/>
    <w:rsid w:val="00AC7F39"/>
    <w:rsid w:val="00AE171F"/>
    <w:rsid w:val="00AE6543"/>
    <w:rsid w:val="00AE6CD5"/>
    <w:rsid w:val="00AF5586"/>
    <w:rsid w:val="00AF5E2F"/>
    <w:rsid w:val="00B00291"/>
    <w:rsid w:val="00B00A9C"/>
    <w:rsid w:val="00B02C74"/>
    <w:rsid w:val="00B0650A"/>
    <w:rsid w:val="00B1344C"/>
    <w:rsid w:val="00B15557"/>
    <w:rsid w:val="00B274F8"/>
    <w:rsid w:val="00B409D3"/>
    <w:rsid w:val="00B4170B"/>
    <w:rsid w:val="00B41778"/>
    <w:rsid w:val="00B426A9"/>
    <w:rsid w:val="00B43EAB"/>
    <w:rsid w:val="00B45404"/>
    <w:rsid w:val="00B475D3"/>
    <w:rsid w:val="00B50112"/>
    <w:rsid w:val="00B510A3"/>
    <w:rsid w:val="00B52108"/>
    <w:rsid w:val="00B550B5"/>
    <w:rsid w:val="00B57D96"/>
    <w:rsid w:val="00B6104F"/>
    <w:rsid w:val="00B65F8C"/>
    <w:rsid w:val="00B66F5E"/>
    <w:rsid w:val="00B67656"/>
    <w:rsid w:val="00B67AE3"/>
    <w:rsid w:val="00B757FB"/>
    <w:rsid w:val="00B800C5"/>
    <w:rsid w:val="00B93BBA"/>
    <w:rsid w:val="00BA218F"/>
    <w:rsid w:val="00BA2430"/>
    <w:rsid w:val="00BA3E5D"/>
    <w:rsid w:val="00BA4F48"/>
    <w:rsid w:val="00BA5708"/>
    <w:rsid w:val="00BB00E2"/>
    <w:rsid w:val="00BB69A0"/>
    <w:rsid w:val="00BC27C1"/>
    <w:rsid w:val="00BC3032"/>
    <w:rsid w:val="00BD5C73"/>
    <w:rsid w:val="00BD68B9"/>
    <w:rsid w:val="00BD6DEB"/>
    <w:rsid w:val="00BD7283"/>
    <w:rsid w:val="00BF32DC"/>
    <w:rsid w:val="00BF397F"/>
    <w:rsid w:val="00C07275"/>
    <w:rsid w:val="00C12AC9"/>
    <w:rsid w:val="00C14AE4"/>
    <w:rsid w:val="00C203B3"/>
    <w:rsid w:val="00C23EF7"/>
    <w:rsid w:val="00C25A98"/>
    <w:rsid w:val="00C26844"/>
    <w:rsid w:val="00C26B1F"/>
    <w:rsid w:val="00C3742B"/>
    <w:rsid w:val="00C375DB"/>
    <w:rsid w:val="00C40A6F"/>
    <w:rsid w:val="00C4175F"/>
    <w:rsid w:val="00C56150"/>
    <w:rsid w:val="00C56B65"/>
    <w:rsid w:val="00C63A2E"/>
    <w:rsid w:val="00C64D33"/>
    <w:rsid w:val="00C650FC"/>
    <w:rsid w:val="00C66502"/>
    <w:rsid w:val="00C72D98"/>
    <w:rsid w:val="00C746D9"/>
    <w:rsid w:val="00C7572E"/>
    <w:rsid w:val="00C867F8"/>
    <w:rsid w:val="00C93EBD"/>
    <w:rsid w:val="00CA5160"/>
    <w:rsid w:val="00CB1F10"/>
    <w:rsid w:val="00CB3DE1"/>
    <w:rsid w:val="00CB7297"/>
    <w:rsid w:val="00CC3135"/>
    <w:rsid w:val="00CC3460"/>
    <w:rsid w:val="00CC7544"/>
    <w:rsid w:val="00CD43A0"/>
    <w:rsid w:val="00CD77C8"/>
    <w:rsid w:val="00CE2326"/>
    <w:rsid w:val="00CE236B"/>
    <w:rsid w:val="00CE328C"/>
    <w:rsid w:val="00CE348B"/>
    <w:rsid w:val="00CE426D"/>
    <w:rsid w:val="00CE4318"/>
    <w:rsid w:val="00CE5E16"/>
    <w:rsid w:val="00CF00EC"/>
    <w:rsid w:val="00CF2619"/>
    <w:rsid w:val="00CF2D96"/>
    <w:rsid w:val="00CF39DF"/>
    <w:rsid w:val="00CF66F3"/>
    <w:rsid w:val="00D07E18"/>
    <w:rsid w:val="00D11D0E"/>
    <w:rsid w:val="00D14312"/>
    <w:rsid w:val="00D26B8A"/>
    <w:rsid w:val="00D2733F"/>
    <w:rsid w:val="00D40A23"/>
    <w:rsid w:val="00D44DBB"/>
    <w:rsid w:val="00D46CA9"/>
    <w:rsid w:val="00D50A3D"/>
    <w:rsid w:val="00D5154F"/>
    <w:rsid w:val="00D650A9"/>
    <w:rsid w:val="00D67BD6"/>
    <w:rsid w:val="00D71AB6"/>
    <w:rsid w:val="00D73598"/>
    <w:rsid w:val="00D73A87"/>
    <w:rsid w:val="00D81BC3"/>
    <w:rsid w:val="00D9012C"/>
    <w:rsid w:val="00D94F7D"/>
    <w:rsid w:val="00DA457B"/>
    <w:rsid w:val="00DA5D2E"/>
    <w:rsid w:val="00DA6762"/>
    <w:rsid w:val="00DA72F3"/>
    <w:rsid w:val="00DB014E"/>
    <w:rsid w:val="00DB25B8"/>
    <w:rsid w:val="00DB3443"/>
    <w:rsid w:val="00DB6275"/>
    <w:rsid w:val="00DB67D0"/>
    <w:rsid w:val="00DC20FE"/>
    <w:rsid w:val="00DC74D6"/>
    <w:rsid w:val="00DD6FCC"/>
    <w:rsid w:val="00DD793C"/>
    <w:rsid w:val="00DE33E1"/>
    <w:rsid w:val="00DE558B"/>
    <w:rsid w:val="00DE6C7F"/>
    <w:rsid w:val="00DF3C2E"/>
    <w:rsid w:val="00DF5EAC"/>
    <w:rsid w:val="00DF7511"/>
    <w:rsid w:val="00E00994"/>
    <w:rsid w:val="00E0156F"/>
    <w:rsid w:val="00E0298A"/>
    <w:rsid w:val="00E0353D"/>
    <w:rsid w:val="00E13F4B"/>
    <w:rsid w:val="00E16CE9"/>
    <w:rsid w:val="00E37C40"/>
    <w:rsid w:val="00E40A0C"/>
    <w:rsid w:val="00E43CB6"/>
    <w:rsid w:val="00E4502C"/>
    <w:rsid w:val="00E47807"/>
    <w:rsid w:val="00E53E9F"/>
    <w:rsid w:val="00E54FD6"/>
    <w:rsid w:val="00E55357"/>
    <w:rsid w:val="00E564E0"/>
    <w:rsid w:val="00E602FE"/>
    <w:rsid w:val="00E605F4"/>
    <w:rsid w:val="00E60E1E"/>
    <w:rsid w:val="00E6256B"/>
    <w:rsid w:val="00E6434B"/>
    <w:rsid w:val="00E856AB"/>
    <w:rsid w:val="00E87914"/>
    <w:rsid w:val="00E9178B"/>
    <w:rsid w:val="00E941E0"/>
    <w:rsid w:val="00E9622F"/>
    <w:rsid w:val="00E963E8"/>
    <w:rsid w:val="00EA6657"/>
    <w:rsid w:val="00EB7CAA"/>
    <w:rsid w:val="00EC2433"/>
    <w:rsid w:val="00EC74C5"/>
    <w:rsid w:val="00EC7C1E"/>
    <w:rsid w:val="00ED38C3"/>
    <w:rsid w:val="00EE0727"/>
    <w:rsid w:val="00EF2D1E"/>
    <w:rsid w:val="00EF7B00"/>
    <w:rsid w:val="00F14F54"/>
    <w:rsid w:val="00F17916"/>
    <w:rsid w:val="00F22C45"/>
    <w:rsid w:val="00F23B7D"/>
    <w:rsid w:val="00F23FEB"/>
    <w:rsid w:val="00F24378"/>
    <w:rsid w:val="00F2682A"/>
    <w:rsid w:val="00F32707"/>
    <w:rsid w:val="00F3595D"/>
    <w:rsid w:val="00F429D6"/>
    <w:rsid w:val="00F46D6C"/>
    <w:rsid w:val="00F4704F"/>
    <w:rsid w:val="00F50708"/>
    <w:rsid w:val="00F5218B"/>
    <w:rsid w:val="00F52DBF"/>
    <w:rsid w:val="00F623DE"/>
    <w:rsid w:val="00F764E1"/>
    <w:rsid w:val="00F83E96"/>
    <w:rsid w:val="00F92EC3"/>
    <w:rsid w:val="00F95E60"/>
    <w:rsid w:val="00F97673"/>
    <w:rsid w:val="00FA1F36"/>
    <w:rsid w:val="00FA36C6"/>
    <w:rsid w:val="00FA4B2F"/>
    <w:rsid w:val="00FA58BA"/>
    <w:rsid w:val="00FB17E3"/>
    <w:rsid w:val="00FC2102"/>
    <w:rsid w:val="00FD469F"/>
    <w:rsid w:val="00FD79B5"/>
    <w:rsid w:val="00FE0C82"/>
    <w:rsid w:val="00FE14F2"/>
    <w:rsid w:val="00FE3B46"/>
    <w:rsid w:val="00FE625A"/>
    <w:rsid w:val="00FE6F09"/>
    <w:rsid w:val="00FF01B5"/>
    <w:rsid w:val="00FF121B"/>
    <w:rsid w:val="00FF57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A5F6684-6260-475F-B31F-C8B57469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s-ES_tradnl" w:eastAsia="es-ES"/>
    </w:rPr>
  </w:style>
  <w:style w:type="paragraph" w:styleId="Ttulo1">
    <w:name w:val="heading 1"/>
    <w:basedOn w:val="Normal"/>
    <w:next w:val="Normal"/>
    <w:qFormat/>
    <w:pPr>
      <w:keepNext/>
      <w:pBdr>
        <w:top w:val="double" w:sz="12" w:space="1" w:color="auto"/>
        <w:left w:val="double" w:sz="12" w:space="1" w:color="auto"/>
        <w:bottom w:val="double" w:sz="12" w:space="1" w:color="auto"/>
        <w:right w:val="double" w:sz="12" w:space="1" w:color="auto"/>
      </w:pBdr>
      <w:shd w:val="pct20" w:color="auto" w:fill="auto"/>
      <w:outlineLvl w:val="0"/>
    </w:pPr>
    <w:rPr>
      <w:b/>
      <w:bCs/>
      <w:sz w:val="28"/>
    </w:rPr>
  </w:style>
  <w:style w:type="paragraph" w:styleId="Ttulo2">
    <w:name w:val="heading 2"/>
    <w:basedOn w:val="Normal"/>
    <w:next w:val="Normal"/>
    <w:link w:val="Ttulo2Car"/>
    <w:qFormat/>
    <w:pPr>
      <w:keepNext/>
      <w:tabs>
        <w:tab w:val="decimal" w:pos="2160"/>
      </w:tabs>
      <w:spacing w:line="240" w:lineRule="exact"/>
      <w:jc w:val="both"/>
      <w:outlineLvl w:val="1"/>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pPr>
      <w:tabs>
        <w:tab w:val="left" w:pos="2160"/>
      </w:tabs>
      <w:spacing w:line="240" w:lineRule="exact"/>
      <w:ind w:left="1843"/>
      <w:jc w:val="both"/>
    </w:pPr>
    <w:rPr>
      <w:b/>
    </w:rPr>
  </w:style>
  <w:style w:type="paragraph" w:styleId="Textoindependiente">
    <w:name w:val="Body Text"/>
    <w:basedOn w:val="Normal"/>
    <w:link w:val="TextoindependienteCar"/>
    <w:semiHidden/>
    <w:pPr>
      <w:jc w:val="both"/>
    </w:pPr>
  </w:style>
  <w:style w:type="paragraph" w:styleId="Textodebloque">
    <w:name w:val="Block Text"/>
    <w:basedOn w:val="Normal"/>
    <w:semiHidden/>
    <w:pPr>
      <w:tabs>
        <w:tab w:val="left" w:pos="-426"/>
      </w:tabs>
      <w:spacing w:line="240" w:lineRule="exact"/>
      <w:ind w:left="1418" w:right="-1"/>
      <w:jc w:val="both"/>
    </w:pPr>
  </w:style>
  <w:style w:type="paragraph" w:styleId="Sangradetextonormal">
    <w:name w:val="Body Text Indent"/>
    <w:basedOn w:val="Normal"/>
    <w:link w:val="SangradetextonormalCar"/>
    <w:pPr>
      <w:numPr>
        <w:ilvl w:val="12"/>
      </w:numPr>
      <w:ind w:left="1843"/>
      <w:jc w:val="both"/>
    </w:pPr>
    <w:rPr>
      <w:lang w:eastAsia="x-non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pBdr>
        <w:top w:val="double" w:sz="12" w:space="1" w:color="auto"/>
        <w:left w:val="double" w:sz="12" w:space="1" w:color="auto"/>
        <w:bottom w:val="double" w:sz="12" w:space="1" w:color="auto"/>
        <w:right w:val="double" w:sz="12" w:space="1" w:color="auto"/>
      </w:pBdr>
      <w:shd w:val="pct20" w:color="auto" w:fill="auto"/>
      <w:jc w:val="center"/>
    </w:pPr>
    <w:rPr>
      <w:rFonts w:ascii="Gill Sans MT Shadow" w:hAnsi="Gill Sans MT Shadow"/>
      <w:b/>
      <w:sz w:val="56"/>
      <w:u w:val="single"/>
    </w:rPr>
  </w:style>
  <w:style w:type="paragraph" w:styleId="Sangra2detindependiente">
    <w:name w:val="Body Text Indent 2"/>
    <w:basedOn w:val="Normal"/>
    <w:semiHidden/>
    <w:pPr>
      <w:overflowPunct/>
      <w:autoSpaceDE/>
      <w:autoSpaceDN/>
      <w:adjustRightInd/>
      <w:ind w:left="1701"/>
      <w:jc w:val="both"/>
      <w:textAlignment w:val="auto"/>
    </w:pPr>
    <w:rPr>
      <w:rFonts w:ascii="Arial" w:hAnsi="Arial"/>
    </w:rPr>
  </w:style>
  <w:style w:type="paragraph" w:styleId="Sangra3detindependiente">
    <w:name w:val="Body Text Indent 3"/>
    <w:basedOn w:val="Normal"/>
    <w:semiHidden/>
    <w:pPr>
      <w:overflowPunct/>
      <w:autoSpaceDE/>
      <w:autoSpaceDN/>
      <w:adjustRightInd/>
      <w:ind w:left="2127"/>
      <w:jc w:val="both"/>
      <w:textAlignment w:val="auto"/>
    </w:pPr>
    <w:rPr>
      <w:rFonts w:ascii="Arial" w:hAnsi="Arial"/>
    </w:rPr>
  </w:style>
  <w:style w:type="paragraph" w:styleId="Lista2">
    <w:name w:val="List 2"/>
    <w:basedOn w:val="Normal"/>
    <w:semiHidden/>
    <w:pPr>
      <w:overflowPunct/>
      <w:autoSpaceDE/>
      <w:autoSpaceDN/>
      <w:adjustRightInd/>
      <w:ind w:left="566" w:hanging="283"/>
      <w:textAlignment w:val="auto"/>
    </w:pPr>
    <w:rPr>
      <w:sz w:val="20"/>
    </w:rPr>
  </w:style>
  <w:style w:type="paragraph" w:customStyle="1" w:styleId="BlockText">
    <w:name w:val="Block Text"/>
    <w:basedOn w:val="Normal"/>
    <w:pPr>
      <w:spacing w:line="240" w:lineRule="exact"/>
      <w:ind w:left="1418" w:right="-1"/>
      <w:jc w:val="both"/>
    </w:pPr>
  </w:style>
  <w:style w:type="paragraph" w:styleId="Puesto">
    <w:name w:val="Title"/>
    <w:basedOn w:val="Normal"/>
    <w:qFormat/>
    <w:pPr>
      <w:tabs>
        <w:tab w:val="left" w:pos="288"/>
      </w:tabs>
      <w:spacing w:line="240" w:lineRule="exact"/>
      <w:jc w:val="center"/>
    </w:pPr>
    <w:rPr>
      <w:b/>
      <w:sz w:val="28"/>
    </w:rPr>
  </w:style>
  <w:style w:type="paragraph" w:customStyle="1" w:styleId="tecnicasnivel3">
    <w:name w:val="tecnicas nivel 3"/>
    <w:basedOn w:val="Normal"/>
    <w:pPr>
      <w:widowControl w:val="0"/>
      <w:tabs>
        <w:tab w:val="left" w:pos="576"/>
        <w:tab w:val="left" w:pos="1872"/>
      </w:tabs>
      <w:spacing w:line="160" w:lineRule="auto"/>
      <w:ind w:left="144" w:hanging="1296"/>
      <w:jc w:val="both"/>
    </w:pPr>
    <w:rPr>
      <w:rFonts w:ascii="Courier" w:hAnsi="Courier"/>
      <w:lang w:val="es-ES"/>
    </w:rPr>
  </w:style>
  <w:style w:type="paragraph" w:customStyle="1" w:styleId="BodyText21">
    <w:name w:val="Body Text 21"/>
    <w:basedOn w:val="Normal"/>
    <w:pPr>
      <w:jc w:val="both"/>
    </w:pPr>
    <w:rPr>
      <w:color w:val="FFFF00"/>
      <w:sz w:val="32"/>
      <w:lang w:val="es-AR"/>
    </w:rPr>
  </w:style>
  <w:style w:type="paragraph" w:styleId="Prrafodelista">
    <w:name w:val="List Paragraph"/>
    <w:basedOn w:val="Normal"/>
    <w:uiPriority w:val="34"/>
    <w:qFormat/>
    <w:rsid w:val="00691D5C"/>
    <w:pPr>
      <w:ind w:left="708"/>
    </w:pPr>
  </w:style>
  <w:style w:type="character" w:customStyle="1" w:styleId="SangradetextonormalCar">
    <w:name w:val="Sangría de texto normal Car"/>
    <w:link w:val="Sangradetextonormal"/>
    <w:rsid w:val="00840F1F"/>
    <w:rPr>
      <w:sz w:val="24"/>
      <w:lang w:val="es-ES_tradnl"/>
    </w:rPr>
  </w:style>
  <w:style w:type="character" w:customStyle="1" w:styleId="TextoindependienteCar">
    <w:name w:val="Texto independiente Car"/>
    <w:link w:val="Textoindependiente"/>
    <w:rsid w:val="0070501E"/>
    <w:rPr>
      <w:sz w:val="24"/>
      <w:lang w:val="es-ES_tradnl" w:eastAsia="es-ES" w:bidi="ar-SA"/>
    </w:rPr>
  </w:style>
  <w:style w:type="character" w:customStyle="1" w:styleId="Ttulo2Car">
    <w:name w:val="Título 2 Car"/>
    <w:link w:val="Ttulo2"/>
    <w:rsid w:val="0070501E"/>
    <w:rPr>
      <w:b/>
      <w:sz w:val="24"/>
      <w:lang w:val="es-ES_tradnl" w:eastAsia="es-ES" w:bidi="ar-SA"/>
    </w:rPr>
  </w:style>
  <w:style w:type="paragraph" w:styleId="Subttulo">
    <w:name w:val="Subtitle"/>
    <w:basedOn w:val="Normal"/>
    <w:qFormat/>
    <w:rsid w:val="0070501E"/>
    <w:pPr>
      <w:widowControl w:val="0"/>
      <w:overflowPunct/>
      <w:autoSpaceDE/>
      <w:autoSpaceDN/>
      <w:adjustRightInd/>
      <w:jc w:val="both"/>
      <w:textAlignment w:val="auto"/>
    </w:pPr>
    <w:rPr>
      <w:snapToGrid w:val="0"/>
      <w:lang w:val="es-ES"/>
    </w:rPr>
  </w:style>
  <w:style w:type="paragraph" w:styleId="Textodeglobo">
    <w:name w:val="Balloon Text"/>
    <w:basedOn w:val="Normal"/>
    <w:link w:val="TextodegloboCar"/>
    <w:uiPriority w:val="99"/>
    <w:semiHidden/>
    <w:unhideWhenUsed/>
    <w:rsid w:val="00AA7DD9"/>
    <w:rPr>
      <w:rFonts w:ascii="Tahoma" w:hAnsi="Tahoma"/>
      <w:sz w:val="16"/>
      <w:szCs w:val="16"/>
    </w:rPr>
  </w:style>
  <w:style w:type="character" w:customStyle="1" w:styleId="TextodegloboCar">
    <w:name w:val="Texto de globo Car"/>
    <w:link w:val="Textodeglobo"/>
    <w:uiPriority w:val="99"/>
    <w:semiHidden/>
    <w:rsid w:val="00AA7DD9"/>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7579">
      <w:bodyDiv w:val="1"/>
      <w:marLeft w:val="0"/>
      <w:marRight w:val="0"/>
      <w:marTop w:val="0"/>
      <w:marBottom w:val="0"/>
      <w:divBdr>
        <w:top w:val="none" w:sz="0" w:space="0" w:color="auto"/>
        <w:left w:val="none" w:sz="0" w:space="0" w:color="auto"/>
        <w:bottom w:val="none" w:sz="0" w:space="0" w:color="auto"/>
        <w:right w:val="none" w:sz="0" w:space="0" w:color="auto"/>
      </w:divBdr>
    </w:div>
    <w:div w:id="335622449">
      <w:bodyDiv w:val="1"/>
      <w:marLeft w:val="0"/>
      <w:marRight w:val="0"/>
      <w:marTop w:val="0"/>
      <w:marBottom w:val="0"/>
      <w:divBdr>
        <w:top w:val="none" w:sz="0" w:space="0" w:color="auto"/>
        <w:left w:val="none" w:sz="0" w:space="0" w:color="auto"/>
        <w:bottom w:val="none" w:sz="0" w:space="0" w:color="auto"/>
        <w:right w:val="none" w:sz="0" w:space="0" w:color="auto"/>
      </w:divBdr>
    </w:div>
    <w:div w:id="1428382115">
      <w:bodyDiv w:val="1"/>
      <w:marLeft w:val="0"/>
      <w:marRight w:val="0"/>
      <w:marTop w:val="0"/>
      <w:marBottom w:val="0"/>
      <w:divBdr>
        <w:top w:val="none" w:sz="0" w:space="0" w:color="auto"/>
        <w:left w:val="none" w:sz="0" w:space="0" w:color="auto"/>
        <w:bottom w:val="none" w:sz="0" w:space="0" w:color="auto"/>
        <w:right w:val="none" w:sz="0" w:space="0" w:color="auto"/>
      </w:divBdr>
    </w:div>
    <w:div w:id="18937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10904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MUNICIPALIDAD DE LA CIUDAD DE SALTA</vt:lpstr>
    </vt:vector>
  </TitlesOfParts>
  <Company>muni</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LA CIUDAD DE SALTA</dc:title>
  <dc:subject/>
  <dc:creator>Ingeniero Fernando Galindez</dc:creator>
  <cp:keywords/>
  <cp:lastModifiedBy>Cuenta Microsoft</cp:lastModifiedBy>
  <cp:revision>2</cp:revision>
  <cp:lastPrinted>2019-02-12T16:36:00Z</cp:lastPrinted>
  <dcterms:created xsi:type="dcterms:W3CDTF">2022-05-16T13:56:00Z</dcterms:created>
  <dcterms:modified xsi:type="dcterms:W3CDTF">2022-05-16T13:56:00Z</dcterms:modified>
</cp:coreProperties>
</file>