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1209675</wp:posOffset>
            </wp:positionH>
            <wp:positionV relativeFrom="paragraph">
              <wp:posOffset>114300</wp:posOffset>
            </wp:positionV>
            <wp:extent cx="2862263" cy="204822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2862263" cy="2048225"/>
                    </a:xfrm>
                    <a:prstGeom prst="rect"/>
                    <a:ln/>
                  </pic:spPr>
                </pic:pic>
              </a:graphicData>
            </a:graphic>
          </wp:anchor>
        </w:drawing>
      </w:r>
    </w:p>
    <w:p w:rsidR="00000000" w:rsidDel="00000000" w:rsidP="00000000" w:rsidRDefault="00000000" w:rsidRPr="00000000" w14:paraId="00000002">
      <w:pPr>
        <w:jc w:val="both"/>
        <w:rPr>
          <w:b w:val="1"/>
          <w:sz w:val="54"/>
          <w:szCs w:val="54"/>
        </w:rPr>
      </w:pPr>
      <w:r w:rsidDel="00000000" w:rsidR="00000000" w:rsidRPr="00000000">
        <w:rPr>
          <w:b w:val="1"/>
          <w:sz w:val="54"/>
          <w:szCs w:val="54"/>
          <w:rtl w:val="0"/>
        </w:rPr>
        <w:t xml:space="preserve">“ADQUISICIÓN DE 150 SILLAS DE PLÁSTICO”</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b w:val="1"/>
          <w:sz w:val="28"/>
          <w:szCs w:val="28"/>
        </w:rPr>
      </w:pPr>
      <w:r w:rsidDel="00000000" w:rsidR="00000000" w:rsidRPr="00000000">
        <w:rPr>
          <w:b w:val="1"/>
          <w:sz w:val="32"/>
          <w:szCs w:val="32"/>
          <w:rtl w:val="0"/>
        </w:rPr>
        <w:t xml:space="preserve">ADJUDICACIÓN SIMPLE N° 31/2022</w:t>
      </w:r>
      <w:r w:rsidDel="00000000" w:rsidR="00000000" w:rsidRPr="00000000">
        <w:rPr>
          <w:rtl w:val="0"/>
        </w:rPr>
      </w:r>
    </w:p>
    <w:p w:rsidR="00000000" w:rsidDel="00000000" w:rsidP="00000000" w:rsidRDefault="00000000" w:rsidRPr="00000000" w14:paraId="00000006">
      <w:pPr>
        <w:jc w:val="both"/>
        <w:rPr>
          <w:b w:val="1"/>
          <w:i w:val="1"/>
        </w:rPr>
      </w:pPr>
      <w:r w:rsidDel="00000000" w:rsidR="00000000" w:rsidRPr="00000000">
        <w:rPr>
          <w:b w:val="1"/>
          <w:i w:val="1"/>
          <w:rtl w:val="0"/>
        </w:rPr>
        <w:t xml:space="preserve">Expediente N° 2226/2022</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Secretaría de Turismo, Cultura y Deportes.</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Fecha de apertura:</w:t>
      </w:r>
      <w:r w:rsidDel="00000000" w:rsidR="00000000" w:rsidRPr="00000000">
        <w:rPr>
          <w:b w:val="1"/>
          <w:sz w:val="24"/>
          <w:szCs w:val="24"/>
          <w:rtl w:val="0"/>
        </w:rPr>
        <w:t xml:space="preserve"> Lunes 16 </w:t>
      </w:r>
      <w:r w:rsidDel="00000000" w:rsidR="00000000" w:rsidRPr="00000000">
        <w:rPr>
          <w:b w:val="1"/>
          <w:rtl w:val="0"/>
        </w:rPr>
        <w:t xml:space="preserve">de Mayo de 2.021 – 12:00 hs.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La fecha límite para la realización de consultas será hasta el día Viernes 13 de Mayo de 2022. Consultas a: contrataciones@munisanlorenzo.gob.ar</w:t>
      </w:r>
    </w:p>
    <w:p w:rsidR="00000000" w:rsidDel="00000000" w:rsidP="00000000" w:rsidRDefault="00000000" w:rsidRPr="00000000" w14:paraId="0000000C">
      <w:pPr>
        <w:jc w:val="both"/>
        <w:rPr/>
      </w:pPr>
      <w:r w:rsidDel="00000000" w:rsidR="00000000" w:rsidRPr="00000000">
        <w:rPr>
          <w:rtl w:val="0"/>
        </w:rPr>
        <w:t xml:space="preserve"> </w:t>
      </w:r>
    </w:p>
    <w:p w:rsidR="00000000" w:rsidDel="00000000" w:rsidP="00000000" w:rsidRDefault="00000000" w:rsidRPr="00000000" w14:paraId="0000000D">
      <w:pPr>
        <w:jc w:val="center"/>
        <w:rPr>
          <w:b w:val="1"/>
        </w:rPr>
      </w:pPr>
      <w:r w:rsidDel="00000000" w:rsidR="00000000" w:rsidRPr="00000000">
        <w:rPr>
          <w:b w:val="1"/>
          <w:u w:val="single"/>
          <w:rtl w:val="0"/>
        </w:rPr>
        <w:t xml:space="preserve">CONDICIONES GENERALES</w:t>
      </w:r>
      <w:r w:rsidDel="00000000" w:rsidR="00000000" w:rsidRPr="00000000">
        <w:rPr>
          <w:b w:val="1"/>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i w:val="1"/>
          <w:sz w:val="26"/>
          <w:szCs w:val="26"/>
        </w:rPr>
      </w:pPr>
      <w:r w:rsidDel="00000000" w:rsidR="00000000" w:rsidRPr="00000000">
        <w:rPr>
          <w:b w:val="1"/>
          <w:i w:val="1"/>
          <w:sz w:val="30"/>
          <w:szCs w:val="30"/>
          <w:u w:val="single"/>
          <w:rtl w:val="0"/>
        </w:rPr>
        <w:t xml:space="preserve">Presupuesto oficial:</w:t>
      </w:r>
      <w:r w:rsidDel="00000000" w:rsidR="00000000" w:rsidRPr="00000000">
        <w:rPr>
          <w:sz w:val="26"/>
          <w:szCs w:val="26"/>
          <w:rtl w:val="0"/>
        </w:rPr>
        <w:t xml:space="preserve"> </w:t>
      </w:r>
      <w:r w:rsidDel="00000000" w:rsidR="00000000" w:rsidRPr="00000000">
        <w:rPr>
          <w:sz w:val="30"/>
          <w:szCs w:val="30"/>
          <w:rtl w:val="0"/>
        </w:rPr>
        <w:t xml:space="preserve">$360.000,00</w:t>
      </w:r>
      <w:r w:rsidDel="00000000" w:rsidR="00000000" w:rsidRPr="00000000">
        <w:rPr>
          <w:i w:val="1"/>
          <w:sz w:val="26"/>
          <w:szCs w:val="26"/>
          <w:rtl w:val="0"/>
        </w:rPr>
        <w:t xml:space="preserve">(pesos trescientos sesenta mil con 00/100).</w:t>
      </w:r>
    </w:p>
    <w:p w:rsidR="00000000" w:rsidDel="00000000" w:rsidP="00000000" w:rsidRDefault="00000000" w:rsidRPr="00000000" w14:paraId="00000010">
      <w:pPr>
        <w:jc w:val="both"/>
        <w:rPr>
          <w:b w:val="1"/>
          <w:u w:val="single"/>
        </w:rPr>
      </w:pPr>
      <w:r w:rsidDel="00000000" w:rsidR="00000000" w:rsidRPr="00000000">
        <w:rPr>
          <w:rtl w:val="0"/>
        </w:rPr>
      </w:r>
    </w:p>
    <w:p w:rsidR="00000000" w:rsidDel="00000000" w:rsidP="00000000" w:rsidRDefault="00000000" w:rsidRPr="00000000" w14:paraId="00000011">
      <w:pPr>
        <w:jc w:val="both"/>
        <w:rPr>
          <w:b w:val="1"/>
          <w:u w:val="single"/>
        </w:rPr>
      </w:pPr>
      <w:r w:rsidDel="00000000" w:rsidR="00000000" w:rsidRPr="00000000">
        <w:rPr>
          <w:b w:val="1"/>
          <w:u w:val="single"/>
          <w:rtl w:val="0"/>
        </w:rPr>
        <w:t xml:space="preserve"> Adjudicación: </w:t>
      </w:r>
    </w:p>
    <w:p w:rsidR="00000000" w:rsidDel="00000000" w:rsidP="00000000" w:rsidRDefault="00000000" w:rsidRPr="00000000" w14:paraId="00000012">
      <w:pPr>
        <w:jc w:val="both"/>
        <w:rPr>
          <w:i w:val="1"/>
        </w:rPr>
      </w:pPr>
      <w:r w:rsidDel="00000000" w:rsidR="00000000" w:rsidRPr="00000000">
        <w:rPr>
          <w:rtl w:val="0"/>
        </w:rPr>
        <w:t xml:space="preserve">La Municipalidad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jc w:val="both"/>
        <w:rPr>
          <w:i w:val="1"/>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jc w:val="both"/>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jc w:val="center"/>
        <w:rPr>
          <w:b w:val="1"/>
          <w:u w:val="single"/>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B">
      <w:pPr>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C">
      <w:pPr>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1D">
      <w:pPr>
        <w:numPr>
          <w:ilvl w:val="0"/>
          <w:numId w:val="1"/>
        </w:numPr>
        <w:ind w:left="720" w:hanging="360"/>
        <w:jc w:val="both"/>
      </w:pPr>
      <w:r w:rsidDel="00000000" w:rsidR="00000000" w:rsidRPr="00000000">
        <w:rPr>
          <w:rtl w:val="0"/>
        </w:rPr>
        <w:t xml:space="preserve">Precio del servicio con IVA y con hasta dos decimales.</w:t>
      </w:r>
    </w:p>
    <w:p w:rsidR="00000000" w:rsidDel="00000000" w:rsidP="00000000" w:rsidRDefault="00000000" w:rsidRPr="00000000" w14:paraId="0000001E">
      <w:pPr>
        <w:numPr>
          <w:ilvl w:val="0"/>
          <w:numId w:val="1"/>
        </w:numPr>
        <w:ind w:left="720" w:hanging="360"/>
        <w:jc w:val="both"/>
      </w:pPr>
      <w:r w:rsidDel="00000000" w:rsidR="00000000" w:rsidRPr="00000000">
        <w:rPr>
          <w:rtl w:val="0"/>
        </w:rPr>
        <w:t xml:space="preserve">Disponibilidad.</w:t>
      </w:r>
    </w:p>
    <w:p w:rsidR="00000000" w:rsidDel="00000000" w:rsidP="00000000" w:rsidRDefault="00000000" w:rsidRPr="00000000" w14:paraId="0000001F">
      <w:pPr>
        <w:numPr>
          <w:ilvl w:val="0"/>
          <w:numId w:val="1"/>
        </w:numPr>
        <w:ind w:left="720" w:hanging="360"/>
        <w:jc w:val="both"/>
      </w:pPr>
      <w:r w:rsidDel="00000000" w:rsidR="00000000" w:rsidRPr="00000000">
        <w:rPr>
          <w:rtl w:val="0"/>
        </w:rPr>
        <w:t xml:space="preserve">Precio unitario y total.</w:t>
      </w:r>
    </w:p>
    <w:p w:rsidR="00000000" w:rsidDel="00000000" w:rsidP="00000000" w:rsidRDefault="00000000" w:rsidRPr="00000000" w14:paraId="00000020">
      <w:pPr>
        <w:ind w:left="720" w:firstLine="0"/>
        <w:jc w:val="both"/>
        <w:rPr/>
      </w:pPr>
      <w:r w:rsidDel="00000000" w:rsidR="00000000" w:rsidRPr="00000000">
        <w:rPr>
          <w:rtl w:val="0"/>
        </w:rPr>
      </w:r>
    </w:p>
    <w:p w:rsidR="00000000" w:rsidDel="00000000" w:rsidP="00000000" w:rsidRDefault="00000000" w:rsidRPr="00000000" w14:paraId="00000021">
      <w:pPr>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4">
      <w:pPr>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A">
      <w:pPr>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2D">
      <w:pPr>
        <w:rPr/>
      </w:pPr>
      <w:r w:rsidDel="00000000" w:rsidR="00000000" w:rsidRPr="00000000">
        <w:rPr>
          <w:rtl w:val="0"/>
        </w:rPr>
        <w:t xml:space="preserve">100 % Cheque y/o transferencia bancaria contra entrega.</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0">
      <w:pPr>
        <w:rPr>
          <w:i w:val="1"/>
        </w:rPr>
      </w:pPr>
      <w:r w:rsidDel="00000000" w:rsidR="00000000" w:rsidRPr="00000000">
        <w:rPr>
          <w:i w:val="1"/>
          <w:rtl w:val="0"/>
        </w:rPr>
        <w:t xml:space="preserve">CUIT: 30-65674783-4</w:t>
      </w:r>
    </w:p>
    <w:p w:rsidR="00000000" w:rsidDel="00000000" w:rsidP="00000000" w:rsidRDefault="00000000" w:rsidRPr="00000000" w14:paraId="00000031">
      <w:pPr>
        <w:rPr>
          <w:i w:val="1"/>
        </w:rPr>
      </w:pPr>
      <w:r w:rsidDel="00000000" w:rsidR="00000000" w:rsidRPr="00000000">
        <w:rPr>
          <w:i w:val="1"/>
          <w:rtl w:val="0"/>
        </w:rPr>
        <w:t xml:space="preserve">IVA SUJETO EXENTO </w:t>
      </w:r>
    </w:p>
    <w:p w:rsidR="00000000" w:rsidDel="00000000" w:rsidP="00000000" w:rsidRDefault="00000000" w:rsidRPr="00000000" w14:paraId="00000032">
      <w:pPr>
        <w:rPr>
          <w:i w:val="1"/>
        </w:rPr>
      </w:pPr>
      <w:r w:rsidDel="00000000" w:rsidR="00000000" w:rsidRPr="00000000">
        <w:rPr>
          <w:i w:val="1"/>
          <w:rtl w:val="0"/>
        </w:rPr>
        <w:t xml:space="preserve">Factura B o C.</w:t>
      </w:r>
    </w:p>
    <w:p w:rsidR="00000000" w:rsidDel="00000000" w:rsidP="00000000" w:rsidRDefault="00000000" w:rsidRPr="00000000" w14:paraId="00000033">
      <w:pPr>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4">
      <w:pPr>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5">
      <w:pPr>
        <w:jc w:val="both"/>
        <w:rPr>
          <w:b w:val="1"/>
          <w:u w:val="single"/>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7">
      <w:pPr>
        <w:jc w:val="both"/>
        <w:rPr/>
      </w:pPr>
      <w:r w:rsidDel="00000000" w:rsidR="00000000" w:rsidRPr="00000000">
        <w:rPr>
          <w:rtl w:val="0"/>
        </w:rPr>
        <w:t xml:space="preserve">Cinco días hábiles notificada la Orden de Compra.</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A">
      <w:pPr>
        <w:jc w:val="both"/>
        <w:rPr/>
      </w:pPr>
      <w:r w:rsidDel="00000000" w:rsidR="00000000" w:rsidRPr="00000000">
        <w:rPr>
          <w:rtl w:val="0"/>
        </w:rPr>
        <w:t xml:space="preserve">Municipalidad de San Lorenzo.</w:t>
      </w:r>
    </w:p>
    <w:p w:rsidR="00000000" w:rsidDel="00000000" w:rsidP="00000000" w:rsidRDefault="00000000" w:rsidRPr="00000000" w14:paraId="0000003B">
      <w:pPr>
        <w:jc w:val="both"/>
        <w:rPr/>
      </w:pPr>
      <w:r w:rsidDel="00000000" w:rsidR="00000000" w:rsidRPr="00000000">
        <w:rPr>
          <w:rtl w:val="0"/>
        </w:rPr>
        <w:t xml:space="preserve">Av. San Martín N° 1.850.</w:t>
      </w:r>
    </w:p>
    <w:p w:rsidR="00000000" w:rsidDel="00000000" w:rsidP="00000000" w:rsidRDefault="00000000" w:rsidRPr="00000000" w14:paraId="0000003C">
      <w:pPr>
        <w:jc w:val="both"/>
        <w:rPr/>
      </w:pPr>
      <w:r w:rsidDel="00000000" w:rsidR="00000000" w:rsidRPr="00000000">
        <w:rPr>
          <w:rtl w:val="0"/>
        </w:rPr>
        <w:t xml:space="preserve">Descarga: Complejo Los Ceibos.</w:t>
      </w:r>
    </w:p>
    <w:p w:rsidR="00000000" w:rsidDel="00000000" w:rsidP="00000000" w:rsidRDefault="00000000" w:rsidRPr="00000000" w14:paraId="0000003D">
      <w:pPr>
        <w:jc w:val="both"/>
        <w:rPr/>
      </w:pPr>
      <w:r w:rsidDel="00000000" w:rsidR="00000000" w:rsidRPr="00000000">
        <w:rPr>
          <w:rtl w:val="0"/>
        </w:rPr>
        <w:t xml:space="preserve">-Libre de fletes u otros gastos.</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0">
      <w:pPr>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3">
      <w:pPr>
        <w:jc w:val="both"/>
        <w:rPr>
          <w:b w:val="1"/>
          <w:u w:val="single"/>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5">
      <w:pPr>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6">
      <w:pPr>
        <w:jc w:val="both"/>
        <w:rPr>
          <w:u w:val="single"/>
        </w:rPr>
      </w:pPr>
      <w:r w:rsidDel="00000000" w:rsidR="00000000" w:rsidRPr="00000000">
        <w:rPr>
          <w:rtl w:val="0"/>
        </w:rPr>
      </w:r>
    </w:p>
    <w:p w:rsidR="00000000" w:rsidDel="00000000" w:rsidP="00000000" w:rsidRDefault="00000000" w:rsidRPr="00000000" w14:paraId="00000047">
      <w:pPr>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8">
      <w:pPr>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B">
      <w:pPr>
        <w:jc w:val="both"/>
        <w:rPr>
          <w:b w:val="1"/>
          <w:u w:val="single"/>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sz w:val="20"/>
          <w:szCs w:val="20"/>
        </w:rPr>
      </w:pPr>
      <w:r w:rsidDel="00000000" w:rsidR="00000000" w:rsidRPr="00000000">
        <w:rPr>
          <w:rtl w:val="0"/>
        </w:rPr>
      </w:r>
    </w:p>
    <w:p w:rsidR="00000000" w:rsidDel="00000000" w:rsidP="00000000" w:rsidRDefault="00000000" w:rsidRPr="00000000" w14:paraId="0000004E">
      <w:pPr>
        <w:ind w:left="420" w:firstLine="0"/>
        <w:jc w:val="both"/>
        <w:rPr>
          <w:sz w:val="20"/>
          <w:szCs w:val="20"/>
        </w:rPr>
      </w:pPr>
      <w:r w:rsidDel="00000000" w:rsidR="00000000" w:rsidRPr="00000000">
        <w:rPr>
          <w:rtl w:val="0"/>
        </w:rPr>
      </w:r>
    </w:p>
    <w:p w:rsidR="00000000" w:rsidDel="00000000" w:rsidP="00000000" w:rsidRDefault="00000000" w:rsidRPr="00000000" w14:paraId="0000004F">
      <w:pPr>
        <w:ind w:left="420" w:firstLine="0"/>
        <w:rPr>
          <w:b w:val="1"/>
          <w:sz w:val="28"/>
          <w:szCs w:val="28"/>
          <w:u w:val="single"/>
        </w:rPr>
      </w:pPr>
      <w:r w:rsidDel="00000000" w:rsidR="00000000" w:rsidRPr="00000000">
        <w:rPr>
          <w:b w:val="1"/>
          <w:sz w:val="28"/>
          <w:szCs w:val="28"/>
          <w:u w:val="single"/>
          <w:rtl w:val="0"/>
        </w:rPr>
        <w:t xml:space="preserve">Listado de bienes:</w:t>
      </w:r>
    </w:p>
    <w:p w:rsidR="00000000" w:rsidDel="00000000" w:rsidP="00000000" w:rsidRDefault="00000000" w:rsidRPr="00000000" w14:paraId="00000050">
      <w:pPr>
        <w:spacing w:after="240" w:line="360" w:lineRule="auto"/>
        <w:ind w:left="1440" w:firstLine="0"/>
        <w:jc w:val="both"/>
        <w:rPr/>
      </w:pPr>
      <w:r w:rsidDel="00000000" w:rsidR="00000000" w:rsidRPr="00000000">
        <w:rPr>
          <w:rtl w:val="0"/>
        </w:rPr>
      </w:r>
    </w:p>
    <w:tbl>
      <w:tblPr>
        <w:tblStyle w:val="Table1"/>
        <w:tblW w:w="7589.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2235"/>
        <w:gridCol w:w="1529.6666666666667"/>
        <w:gridCol w:w="1529.6666666666667"/>
        <w:gridCol w:w="1529.6666666666667"/>
        <w:tblGridChange w:id="0">
          <w:tblGrid>
            <w:gridCol w:w="765"/>
            <w:gridCol w:w="2235"/>
            <w:gridCol w:w="1529.6666666666667"/>
            <w:gridCol w:w="1529.6666666666667"/>
            <w:gridCol w:w="1529.66666666666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renglón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CANTIDAD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Silla de plástico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5B">
      <w:pPr>
        <w:spacing w:after="240" w:line="360" w:lineRule="auto"/>
        <w:ind w:left="1440" w:firstLine="0"/>
        <w:jc w:val="both"/>
        <w:rPr/>
      </w:pPr>
      <w:r w:rsidDel="00000000" w:rsidR="00000000" w:rsidRPr="00000000">
        <w:rPr>
          <w:rtl w:val="0"/>
        </w:rPr>
      </w:r>
    </w:p>
    <w:p w:rsidR="00000000" w:rsidDel="00000000" w:rsidP="00000000" w:rsidRDefault="00000000" w:rsidRPr="00000000" w14:paraId="0000005C">
      <w:pPr>
        <w:spacing w:after="240" w:before="240" w:line="360" w:lineRule="auto"/>
        <w:jc w:val="both"/>
        <w:rPr/>
      </w:pPr>
      <w:r w:rsidDel="00000000" w:rsidR="00000000" w:rsidRPr="00000000">
        <w:rPr>
          <w:rtl w:val="0"/>
        </w:rPr>
      </w:r>
    </w:p>
    <w:p w:rsidR="00000000" w:rsidDel="00000000" w:rsidP="00000000" w:rsidRDefault="00000000" w:rsidRPr="00000000" w14:paraId="0000005D">
      <w:pPr>
        <w:spacing w:after="240" w:before="240" w:line="360" w:lineRule="auto"/>
        <w:jc w:val="both"/>
        <w:rPr/>
      </w:pPr>
      <w:r w:rsidDel="00000000" w:rsidR="00000000" w:rsidRPr="00000000">
        <w:rPr>
          <w:rtl w:val="0"/>
        </w:rPr>
      </w:r>
    </w:p>
    <w:p w:rsidR="00000000" w:rsidDel="00000000" w:rsidP="00000000" w:rsidRDefault="00000000" w:rsidRPr="00000000" w14:paraId="0000005E">
      <w:pPr>
        <w:ind w:left="420" w:firstLine="0"/>
        <w:rPr>
          <w:sz w:val="24"/>
          <w:szCs w:val="24"/>
        </w:rPr>
      </w:pPr>
      <w:r w:rsidDel="00000000" w:rsidR="00000000" w:rsidRPr="00000000">
        <w:rPr>
          <w:rtl w:val="0"/>
        </w:rPr>
      </w:r>
    </w:p>
    <w:p w:rsidR="00000000" w:rsidDel="00000000" w:rsidP="00000000" w:rsidRDefault="00000000" w:rsidRPr="00000000" w14:paraId="0000005F">
      <w:pPr>
        <w:ind w:left="420" w:firstLine="0"/>
        <w:rPr>
          <w:sz w:val="24"/>
          <w:szCs w:val="24"/>
        </w:rPr>
      </w:pPr>
      <w:r w:rsidDel="00000000" w:rsidR="00000000" w:rsidRPr="00000000">
        <w:rPr>
          <w:rtl w:val="0"/>
        </w:rPr>
      </w:r>
    </w:p>
    <w:p w:rsidR="00000000" w:rsidDel="00000000" w:rsidP="00000000" w:rsidRDefault="00000000" w:rsidRPr="00000000" w14:paraId="00000060">
      <w:pPr>
        <w:ind w:left="420" w:firstLine="0"/>
        <w:rPr>
          <w:sz w:val="24"/>
          <w:szCs w:val="24"/>
        </w:rPr>
      </w:pPr>
      <w:r w:rsidDel="00000000" w:rsidR="00000000" w:rsidRPr="00000000">
        <w:rPr>
          <w:rtl w:val="0"/>
        </w:rPr>
      </w:r>
    </w:p>
    <w:p w:rsidR="00000000" w:rsidDel="00000000" w:rsidP="00000000" w:rsidRDefault="00000000" w:rsidRPr="00000000" w14:paraId="00000061">
      <w:pPr>
        <w:ind w:left="420" w:firstLine="0"/>
        <w:rPr>
          <w:sz w:val="24"/>
          <w:szCs w:val="24"/>
        </w:rPr>
      </w:pPr>
      <w:r w:rsidDel="00000000" w:rsidR="00000000" w:rsidRPr="00000000">
        <w:rPr>
          <w:rtl w:val="0"/>
        </w:rPr>
      </w:r>
    </w:p>
    <w:p w:rsidR="00000000" w:rsidDel="00000000" w:rsidP="00000000" w:rsidRDefault="00000000" w:rsidRPr="00000000" w14:paraId="00000062">
      <w:pPr>
        <w:ind w:left="420" w:firstLine="0"/>
        <w:rPr>
          <w:sz w:val="24"/>
          <w:szCs w:val="24"/>
        </w:rPr>
      </w:pPr>
      <w:r w:rsidDel="00000000" w:rsidR="00000000" w:rsidRPr="00000000">
        <w:rPr>
          <w:rtl w:val="0"/>
        </w:rPr>
      </w:r>
    </w:p>
    <w:p w:rsidR="00000000" w:rsidDel="00000000" w:rsidP="00000000" w:rsidRDefault="00000000" w:rsidRPr="00000000" w14:paraId="00000063">
      <w:pPr>
        <w:ind w:left="420" w:firstLine="0"/>
        <w:rPr>
          <w:sz w:val="24"/>
          <w:szCs w:val="24"/>
        </w:rPr>
      </w:pPr>
      <w:r w:rsidDel="00000000" w:rsidR="00000000" w:rsidRPr="00000000">
        <w:rPr>
          <w:rtl w:val="0"/>
        </w:rPr>
      </w:r>
    </w:p>
    <w:p w:rsidR="00000000" w:rsidDel="00000000" w:rsidP="00000000" w:rsidRDefault="00000000" w:rsidRPr="00000000" w14:paraId="00000064">
      <w:pPr>
        <w:ind w:left="420" w:firstLine="0"/>
        <w:rPr>
          <w:sz w:val="24"/>
          <w:szCs w:val="24"/>
        </w:rPr>
      </w:pPr>
      <w:r w:rsidDel="00000000" w:rsidR="00000000" w:rsidRPr="00000000">
        <w:rPr>
          <w:rtl w:val="0"/>
        </w:rPr>
      </w:r>
    </w:p>
    <w:p w:rsidR="00000000" w:rsidDel="00000000" w:rsidP="00000000" w:rsidRDefault="00000000" w:rsidRPr="00000000" w14:paraId="00000065">
      <w:pPr>
        <w:ind w:left="420" w:firstLine="0"/>
        <w:rPr>
          <w:sz w:val="24"/>
          <w:szCs w:val="24"/>
        </w:rPr>
      </w:pPr>
      <w:r w:rsidDel="00000000" w:rsidR="00000000" w:rsidRPr="00000000">
        <w:rPr>
          <w:rtl w:val="0"/>
        </w:rPr>
      </w:r>
    </w:p>
    <w:p w:rsidR="00000000" w:rsidDel="00000000" w:rsidP="00000000" w:rsidRDefault="00000000" w:rsidRPr="00000000" w14:paraId="00000066">
      <w:pPr>
        <w:ind w:left="420" w:firstLine="0"/>
        <w:rPr>
          <w:sz w:val="24"/>
          <w:szCs w:val="24"/>
        </w:rPr>
      </w:pPr>
      <w:r w:rsidDel="00000000" w:rsidR="00000000" w:rsidRPr="00000000">
        <w:rPr>
          <w:rtl w:val="0"/>
        </w:rPr>
      </w:r>
    </w:p>
    <w:p w:rsidR="00000000" w:rsidDel="00000000" w:rsidP="00000000" w:rsidRDefault="00000000" w:rsidRPr="00000000" w14:paraId="00000067">
      <w:pPr>
        <w:ind w:left="420" w:firstLine="0"/>
        <w:rPr>
          <w:sz w:val="24"/>
          <w:szCs w:val="24"/>
        </w:rPr>
      </w:pPr>
      <w:r w:rsidDel="00000000" w:rsidR="00000000" w:rsidRPr="00000000">
        <w:rPr>
          <w:rtl w:val="0"/>
        </w:rPr>
      </w:r>
    </w:p>
    <w:p w:rsidR="00000000" w:rsidDel="00000000" w:rsidP="00000000" w:rsidRDefault="00000000" w:rsidRPr="00000000" w14:paraId="00000068">
      <w:pPr>
        <w:ind w:left="420" w:firstLine="0"/>
        <w:rPr>
          <w:sz w:val="24"/>
          <w:szCs w:val="24"/>
        </w:rPr>
      </w:pPr>
      <w:r w:rsidDel="00000000" w:rsidR="00000000" w:rsidRPr="00000000">
        <w:rPr>
          <w:rtl w:val="0"/>
        </w:rPr>
      </w:r>
    </w:p>
    <w:p w:rsidR="00000000" w:rsidDel="00000000" w:rsidP="00000000" w:rsidRDefault="00000000" w:rsidRPr="00000000" w14:paraId="00000069">
      <w:pPr>
        <w:spacing w:after="240" w:before="240" w:line="240" w:lineRule="auto"/>
        <w:rPr>
          <w:b w:val="1"/>
          <w:sz w:val="24"/>
          <w:szCs w:val="24"/>
          <w:u w:val="single"/>
        </w:rPr>
      </w:pPr>
      <w:r w:rsidDel="00000000" w:rsidR="00000000" w:rsidRPr="00000000">
        <w:rPr>
          <w:rtl w:val="0"/>
        </w:rPr>
      </w:r>
    </w:p>
    <w:p w:rsidR="00000000" w:rsidDel="00000000" w:rsidP="00000000" w:rsidRDefault="00000000" w:rsidRPr="00000000" w14:paraId="0000006A">
      <w:pPr>
        <w:spacing w:after="240" w:before="240" w:line="240" w:lineRule="auto"/>
        <w:rPr>
          <w:b w:val="1"/>
          <w:sz w:val="24"/>
          <w:szCs w:val="24"/>
          <w:u w:val="single"/>
        </w:rPr>
      </w:pPr>
      <w:r w:rsidDel="00000000" w:rsidR="00000000" w:rsidRPr="00000000">
        <w:rPr>
          <w:rtl w:val="0"/>
        </w:rPr>
      </w:r>
    </w:p>
    <w:p w:rsidR="00000000" w:rsidDel="00000000" w:rsidP="00000000" w:rsidRDefault="00000000" w:rsidRPr="00000000" w14:paraId="0000006B">
      <w:pPr>
        <w:spacing w:after="240" w:before="240" w:line="240" w:lineRule="auto"/>
        <w:rPr>
          <w:b w:val="1"/>
          <w:sz w:val="24"/>
          <w:szCs w:val="24"/>
          <w:u w:val="single"/>
        </w:rPr>
      </w:pPr>
      <w:r w:rsidDel="00000000" w:rsidR="00000000" w:rsidRPr="00000000">
        <w:rPr>
          <w:rtl w:val="0"/>
        </w:rPr>
      </w:r>
    </w:p>
    <w:p w:rsidR="00000000" w:rsidDel="00000000" w:rsidP="00000000" w:rsidRDefault="00000000" w:rsidRPr="00000000" w14:paraId="0000006C">
      <w:pPr>
        <w:spacing w:after="240" w:before="240" w:line="240" w:lineRule="auto"/>
        <w:rPr>
          <w:b w:val="1"/>
          <w:sz w:val="24"/>
          <w:szCs w:val="24"/>
          <w:u w:val="single"/>
        </w:rPr>
      </w:pPr>
      <w:r w:rsidDel="00000000" w:rsidR="00000000" w:rsidRPr="00000000">
        <w:rPr>
          <w:rtl w:val="0"/>
        </w:rPr>
      </w:r>
    </w:p>
    <w:p w:rsidR="00000000" w:rsidDel="00000000" w:rsidP="00000000" w:rsidRDefault="00000000" w:rsidRPr="00000000" w14:paraId="0000006D">
      <w:pPr>
        <w:spacing w:after="240" w:before="240" w:line="240" w:lineRule="auto"/>
        <w:rPr>
          <w:b w:val="1"/>
          <w:sz w:val="24"/>
          <w:szCs w:val="24"/>
          <w:u w:val="single"/>
        </w:rPr>
      </w:pPr>
      <w:r w:rsidDel="00000000" w:rsidR="00000000" w:rsidRPr="00000000">
        <w:rPr>
          <w:rtl w:val="0"/>
        </w:rPr>
      </w:r>
    </w:p>
    <w:p w:rsidR="00000000" w:rsidDel="00000000" w:rsidP="00000000" w:rsidRDefault="00000000" w:rsidRPr="00000000" w14:paraId="0000006E">
      <w:pPr>
        <w:spacing w:after="240" w:before="240" w:line="240" w:lineRule="auto"/>
        <w:rPr>
          <w:b w:val="1"/>
          <w:sz w:val="24"/>
          <w:szCs w:val="24"/>
          <w:u w:val="single"/>
        </w:rPr>
      </w:pPr>
      <w:r w:rsidDel="00000000" w:rsidR="00000000" w:rsidRPr="00000000">
        <w:rPr>
          <w:rtl w:val="0"/>
        </w:rPr>
      </w:r>
    </w:p>
    <w:p w:rsidR="00000000" w:rsidDel="00000000" w:rsidP="00000000" w:rsidRDefault="00000000" w:rsidRPr="00000000" w14:paraId="0000006F">
      <w:pPr>
        <w:spacing w:after="240" w:before="240" w:line="240" w:lineRule="auto"/>
        <w:rPr>
          <w:b w:val="1"/>
          <w:sz w:val="24"/>
          <w:szCs w:val="24"/>
          <w:u w:val="single"/>
        </w:rPr>
      </w:pPr>
      <w:r w:rsidDel="00000000" w:rsidR="00000000" w:rsidRPr="00000000">
        <w:rPr>
          <w:rtl w:val="0"/>
        </w:rPr>
      </w:r>
    </w:p>
    <w:p w:rsidR="00000000" w:rsidDel="00000000" w:rsidP="00000000" w:rsidRDefault="00000000" w:rsidRPr="00000000" w14:paraId="00000070">
      <w:pPr>
        <w:spacing w:after="240" w:before="240" w:line="240" w:lineRule="auto"/>
        <w:jc w:val="center"/>
        <w:rPr>
          <w:sz w:val="24"/>
          <w:szCs w:val="24"/>
        </w:rPr>
      </w:pPr>
      <w:r w:rsidDel="00000000" w:rsidR="00000000" w:rsidRPr="00000000">
        <w:rPr>
          <w:b w:val="1"/>
          <w:sz w:val="24"/>
          <w:szCs w:val="24"/>
          <w:u w:val="single"/>
          <w:rtl w:val="0"/>
        </w:rPr>
        <w:t xml:space="preserve">FORMULARIO DE DECLARACIÓN JURADA</w:t>
      </w:r>
      <w:r w:rsidDel="00000000" w:rsidR="00000000" w:rsidRPr="00000000">
        <w:rPr>
          <w:sz w:val="24"/>
          <w:szCs w:val="24"/>
          <w:rtl w:val="0"/>
        </w:rPr>
        <w:t xml:space="preserve"> </w:t>
      </w:r>
    </w:p>
    <w:p w:rsidR="00000000" w:rsidDel="00000000" w:rsidP="00000000" w:rsidRDefault="00000000" w:rsidRPr="00000000" w14:paraId="00000071">
      <w:pPr>
        <w:spacing w:after="240" w:before="240" w:line="240" w:lineRule="auto"/>
        <w:jc w:val="right"/>
        <w:rPr>
          <w:sz w:val="18"/>
          <w:szCs w:val="18"/>
        </w:rPr>
      </w:pPr>
      <w:r w:rsidDel="00000000" w:rsidR="00000000" w:rsidRPr="00000000">
        <w:rPr>
          <w:sz w:val="18"/>
          <w:szCs w:val="18"/>
          <w:rtl w:val="0"/>
        </w:rPr>
        <w:t xml:space="preserve">San Lorenzo,...... de...................... de 2.022.-</w:t>
      </w:r>
    </w:p>
    <w:p w:rsidR="00000000" w:rsidDel="00000000" w:rsidP="00000000" w:rsidRDefault="00000000" w:rsidRPr="00000000" w14:paraId="00000072">
      <w:pPr>
        <w:spacing w:after="240" w:before="240" w:line="240" w:lineRule="auto"/>
        <w:jc w:val="both"/>
        <w:rPr>
          <w:sz w:val="18"/>
          <w:szCs w:val="18"/>
        </w:rPr>
      </w:pPr>
      <w:r w:rsidDel="00000000" w:rsidR="00000000" w:rsidRPr="00000000">
        <w:rPr>
          <w:sz w:val="18"/>
          <w:szCs w:val="18"/>
          <w:rtl w:val="0"/>
        </w:rPr>
        <w:t xml:space="preserve">Sr. Intendente</w:t>
      </w:r>
    </w:p>
    <w:p w:rsidR="00000000" w:rsidDel="00000000" w:rsidP="00000000" w:rsidRDefault="00000000" w:rsidRPr="00000000" w14:paraId="00000073">
      <w:pPr>
        <w:spacing w:after="240" w:before="240" w:line="240" w:lineRule="auto"/>
        <w:jc w:val="both"/>
        <w:rPr>
          <w:sz w:val="18"/>
          <w:szCs w:val="18"/>
        </w:rPr>
      </w:pPr>
      <w:r w:rsidDel="00000000" w:rsidR="00000000" w:rsidRPr="00000000">
        <w:rPr>
          <w:sz w:val="18"/>
          <w:szCs w:val="18"/>
          <w:rtl w:val="0"/>
        </w:rPr>
        <w:t xml:space="preserve">De la Municipalidad de San Lorenzo</w:t>
      </w:r>
    </w:p>
    <w:p w:rsidR="00000000" w:rsidDel="00000000" w:rsidP="00000000" w:rsidRDefault="00000000" w:rsidRPr="00000000" w14:paraId="00000074">
      <w:pPr>
        <w:spacing w:after="240" w:before="240" w:lineRule="auto"/>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75">
      <w:pPr>
        <w:spacing w:after="240" w:before="240" w:lineRule="auto"/>
        <w:ind w:firstLine="1440"/>
        <w:jc w:val="both"/>
        <w:rPr>
          <w:sz w:val="18"/>
          <w:szCs w:val="18"/>
        </w:rPr>
      </w:pPr>
      <w:r w:rsidDel="00000000" w:rsidR="00000000" w:rsidRPr="00000000">
        <w:rPr>
          <w:sz w:val="18"/>
          <w:szCs w:val="18"/>
          <w:rtl w:val="0"/>
        </w:rPr>
        <w:t xml:space="preserve">El/los que suscribe/n: ………………………………………………………………………………………………..</w:t>
      </w:r>
    </w:p>
    <w:p w:rsidR="00000000" w:rsidDel="00000000" w:rsidP="00000000" w:rsidRDefault="00000000" w:rsidRPr="00000000" w14:paraId="00000076">
      <w:pPr>
        <w:spacing w:after="240" w:before="240" w:lineRule="auto"/>
        <w:jc w:val="both"/>
        <w:rPr>
          <w:b w:val="1"/>
          <w:sz w:val="16"/>
          <w:szCs w:val="16"/>
        </w:rPr>
      </w:pPr>
      <w:r w:rsidDel="00000000" w:rsidR="00000000" w:rsidRPr="00000000">
        <w:rPr>
          <w:sz w:val="18"/>
          <w:szCs w:val="18"/>
          <w:rtl w:val="0"/>
        </w:rPr>
        <w:t xml:space="preserve">actuando en virtud de poderes conferidos, en nombre y por cuenta de la Firma...................................................................................................................... con asiento en calle............................................................... Nº....................... de la ciudad de ....................................................... Provincia de ......................................., con Teléfono/fax Nº ................................., solicitan se tenga por presentada la oferta a la Adjudicación Simple N° 31/2022 </w:t>
      </w:r>
      <w:r w:rsidDel="00000000" w:rsidR="00000000" w:rsidRPr="00000000">
        <w:rPr>
          <w:b w:val="1"/>
          <w:sz w:val="18"/>
          <w:szCs w:val="18"/>
          <w:u w:val="single"/>
          <w:rtl w:val="0"/>
        </w:rPr>
        <w:t xml:space="preserve">“Compra de 150 sillas de plástico”.</w:t>
      </w:r>
      <w:r w:rsidDel="00000000" w:rsidR="00000000" w:rsidRPr="00000000">
        <w:rPr>
          <w:rtl w:val="0"/>
        </w:rPr>
      </w:r>
    </w:p>
    <w:p w:rsidR="00000000" w:rsidDel="00000000" w:rsidP="00000000" w:rsidRDefault="00000000" w:rsidRPr="00000000" w14:paraId="00000077">
      <w:pPr>
        <w:spacing w:after="240" w:before="240" w:lineRule="auto"/>
        <w:jc w:val="both"/>
        <w:rPr>
          <w:sz w:val="18"/>
          <w:szCs w:val="18"/>
        </w:rPr>
      </w:pPr>
      <w:r w:rsidDel="00000000" w:rsidR="00000000" w:rsidRPr="00000000">
        <w:rPr>
          <w:sz w:val="18"/>
          <w:szCs w:val="18"/>
          <w:rtl w:val="0"/>
        </w:rPr>
        <w:t xml:space="preserve">A tal efecto acompaña/n la documentación completa exigida y que consta de........... Folios.</w:t>
      </w:r>
    </w:p>
    <w:p w:rsidR="00000000" w:rsidDel="00000000" w:rsidP="00000000" w:rsidRDefault="00000000" w:rsidRPr="00000000" w14:paraId="00000078">
      <w:pPr>
        <w:spacing w:after="240" w:before="240" w:lineRule="auto"/>
        <w:ind w:firstLine="1440"/>
        <w:jc w:val="both"/>
        <w:rPr>
          <w:sz w:val="18"/>
          <w:szCs w:val="18"/>
        </w:rPr>
      </w:pPr>
      <w:r w:rsidDel="00000000" w:rsidR="00000000" w:rsidRPr="00000000">
        <w:rPr>
          <w:sz w:val="18"/>
          <w:szCs w:val="18"/>
          <w:rtl w:val="0"/>
        </w:rPr>
        <w:t xml:space="preserve">Expresamente acepta/n la nulidad de la propuesta sin derecho a reclamo de ninguna especie, si la misma o la documentación mencionada precedentemente adolecen de errores no salvados, omisiones o deficiencias según lo estipulado por el Pliego de este procedimiento. Asimismo, acepta/n, que la Repartición pueda requerirme/nos en un plazo perentorio y bajo apercibimiento de rechazo de la propuesta, las aclaraciones que estime oportunas y la cumplimentación de requisitos subsanables.</w:t>
      </w:r>
    </w:p>
    <w:p w:rsidR="00000000" w:rsidDel="00000000" w:rsidP="00000000" w:rsidRDefault="00000000" w:rsidRPr="00000000" w14:paraId="00000079">
      <w:pPr>
        <w:spacing w:after="240" w:before="240" w:lineRule="auto"/>
        <w:ind w:firstLine="1440"/>
        <w:jc w:val="both"/>
        <w:rPr>
          <w:sz w:val="18"/>
          <w:szCs w:val="18"/>
        </w:rPr>
      </w:pPr>
      <w:r w:rsidDel="00000000" w:rsidR="00000000" w:rsidRPr="00000000">
        <w:rPr>
          <w:sz w:val="18"/>
          <w:szCs w:val="18"/>
          <w:rtl w:val="0"/>
        </w:rPr>
        <w:t xml:space="preserve">Manifiesta/n haber estudiado detenida y detalladamente el Pliego General de Bases y Condiciones Generales y Particulares Cláusulas Particulares de la presente </w:t>
      </w:r>
      <w:r w:rsidDel="00000000" w:rsidR="00000000" w:rsidRPr="00000000">
        <w:rPr>
          <w:sz w:val="18"/>
          <w:szCs w:val="18"/>
          <w:u w:val="single"/>
          <w:rtl w:val="0"/>
        </w:rPr>
        <w:t xml:space="preserve">ADJUDICACIÓN SIMPLE </w:t>
      </w:r>
      <w:r w:rsidDel="00000000" w:rsidR="00000000" w:rsidRPr="00000000">
        <w:rPr>
          <w:sz w:val="18"/>
          <w:szCs w:val="18"/>
          <w:rtl w:val="0"/>
        </w:rPr>
        <w:t xml:space="preserve">haber tenido la posibilidad de solicitar la evacuación por escrito en tiempo y forma de todas las aclaraciones y consultas necesarias, renunciando a todo reclamo que pueda originarse con motivo de no haber hecho uso oportunamente del derecho en cuestión.</w:t>
      </w:r>
    </w:p>
    <w:p w:rsidR="00000000" w:rsidDel="00000000" w:rsidP="00000000" w:rsidRDefault="00000000" w:rsidRPr="00000000" w14:paraId="0000007A">
      <w:pPr>
        <w:spacing w:after="240" w:before="240" w:lineRule="auto"/>
        <w:ind w:firstLine="1440"/>
        <w:jc w:val="both"/>
        <w:rPr>
          <w:sz w:val="18"/>
          <w:szCs w:val="18"/>
        </w:rPr>
      </w:pPr>
      <w:r w:rsidDel="00000000" w:rsidR="00000000" w:rsidRPr="00000000">
        <w:rPr>
          <w:sz w:val="18"/>
          <w:szCs w:val="18"/>
          <w:rtl w:val="0"/>
        </w:rPr>
        <w:t xml:space="preserve">Asimismo, declara/n que constituye/n domicilio legal en la Provincia de Salta, en calle..................................... Nº........... Teléfono……......................... y domicilio electrónico en la casilla de correo electrónico:…………………………………………………………….. en el cual serán válidas todas las notificaciones relacionadas con la presente contratación.</w:t>
      </w:r>
    </w:p>
    <w:p w:rsidR="00000000" w:rsidDel="00000000" w:rsidP="00000000" w:rsidRDefault="00000000" w:rsidRPr="00000000" w14:paraId="0000007B">
      <w:pPr>
        <w:spacing w:after="240" w:before="240" w:line="240" w:lineRule="auto"/>
        <w:ind w:left="720" w:firstLine="720"/>
        <w:jc w:val="right"/>
        <w:rPr>
          <w:sz w:val="18"/>
          <w:szCs w:val="18"/>
        </w:rPr>
      </w:pPr>
      <w:r w:rsidDel="00000000" w:rsidR="00000000" w:rsidRPr="00000000">
        <w:rPr>
          <w:sz w:val="18"/>
          <w:szCs w:val="18"/>
          <w:rtl w:val="0"/>
        </w:rPr>
        <w:t xml:space="preserve">Saluda/n a Ud. atentamente.</w:t>
      </w:r>
    </w:p>
    <w:tbl>
      <w:tblPr>
        <w:tblStyle w:val="Table2"/>
        <w:tblW w:w="312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tblGridChange w:id="0">
          <w:tblGrid>
            <w:gridCol w:w="3120"/>
          </w:tblGrid>
        </w:tblGridChange>
      </w:tblGrid>
      <w:tr>
        <w:trPr>
          <w:cantSplit w:val="0"/>
          <w:trHeight w:val="664.8679526021158" w:hRule="atLeast"/>
          <w:tblHeader w:val="0"/>
        </w:trPr>
        <w:tc>
          <w:tcPr>
            <w:tcMar>
              <w:top w:w="100.0" w:type="dxa"/>
              <w:left w:w="80.0" w:type="dxa"/>
              <w:bottom w:w="100.0" w:type="dxa"/>
              <w:right w:w="80.0" w:type="dxa"/>
            </w:tcMar>
            <w:vAlign w:val="top"/>
          </w:tcPr>
          <w:p w:rsidR="00000000" w:rsidDel="00000000" w:rsidP="00000000" w:rsidRDefault="00000000" w:rsidRPr="00000000" w14:paraId="0000007C">
            <w:pPr>
              <w:spacing w:before="240" w:line="240" w:lineRule="auto"/>
              <w:jc w:val="center"/>
              <w:rPr>
                <w:sz w:val="18"/>
                <w:szCs w:val="18"/>
              </w:rPr>
            </w:pPr>
            <w:r w:rsidDel="00000000" w:rsidR="00000000" w:rsidRPr="00000000">
              <w:rPr>
                <w:rtl w:val="0"/>
              </w:rPr>
            </w:r>
          </w:p>
        </w:tc>
      </w:tr>
      <w:tr>
        <w:trPr>
          <w:cantSplit w:val="0"/>
          <w:trHeight w:val="470" w:hRule="atLeast"/>
          <w:tblHeader w:val="0"/>
        </w:trPr>
        <w:tc>
          <w:tcPr>
            <w:tcMar>
              <w:top w:w="100.0" w:type="dxa"/>
              <w:left w:w="80.0" w:type="dxa"/>
              <w:bottom w:w="100.0" w:type="dxa"/>
              <w:right w:w="80.0" w:type="dxa"/>
            </w:tcMar>
            <w:vAlign w:val="top"/>
          </w:tcPr>
          <w:p w:rsidR="00000000" w:rsidDel="00000000" w:rsidP="00000000" w:rsidRDefault="00000000" w:rsidRPr="00000000" w14:paraId="0000007D">
            <w:pPr>
              <w:spacing w:before="240" w:line="240" w:lineRule="auto"/>
              <w:jc w:val="center"/>
              <w:rPr>
                <w:sz w:val="18"/>
                <w:szCs w:val="18"/>
              </w:rPr>
            </w:pPr>
            <w:r w:rsidDel="00000000" w:rsidR="00000000" w:rsidRPr="00000000">
              <w:rPr>
                <w:sz w:val="18"/>
                <w:szCs w:val="18"/>
                <w:rtl w:val="0"/>
              </w:rPr>
              <w:t xml:space="preserve">.........................................</w:t>
            </w:r>
          </w:p>
          <w:p w:rsidR="00000000" w:rsidDel="00000000" w:rsidP="00000000" w:rsidRDefault="00000000" w:rsidRPr="00000000" w14:paraId="0000007E">
            <w:pPr>
              <w:spacing w:line="240" w:lineRule="auto"/>
              <w:jc w:val="left"/>
              <w:rPr>
                <w:sz w:val="18"/>
                <w:szCs w:val="18"/>
              </w:rPr>
            </w:pPr>
            <w:r w:rsidDel="00000000" w:rsidR="00000000" w:rsidRPr="00000000">
              <w:rPr>
                <w:rtl w:val="0"/>
              </w:rPr>
            </w:r>
          </w:p>
        </w:tc>
      </w:tr>
      <w:tr>
        <w:trPr>
          <w:cantSplit w:val="0"/>
          <w:trHeight w:val="470" w:hRule="atLeast"/>
          <w:tblHeader w:val="0"/>
        </w:trPr>
        <w:tc>
          <w:tcPr>
            <w:tcMar>
              <w:top w:w="100.0" w:type="dxa"/>
              <w:left w:w="80.0" w:type="dxa"/>
              <w:bottom w:w="100.0" w:type="dxa"/>
              <w:right w:w="80.0" w:type="dxa"/>
            </w:tcMar>
            <w:vAlign w:val="top"/>
          </w:tcPr>
          <w:p w:rsidR="00000000" w:rsidDel="00000000" w:rsidP="00000000" w:rsidRDefault="00000000" w:rsidRPr="00000000" w14:paraId="0000007F">
            <w:pPr>
              <w:spacing w:line="240" w:lineRule="auto"/>
              <w:rPr>
                <w:sz w:val="18"/>
                <w:szCs w:val="18"/>
              </w:rPr>
            </w:pPr>
            <w:r w:rsidDel="00000000" w:rsidR="00000000" w:rsidRPr="00000000">
              <w:rPr>
                <w:sz w:val="18"/>
                <w:szCs w:val="18"/>
                <w:rtl w:val="0"/>
              </w:rPr>
              <w:t xml:space="preserve">         </w:t>
            </w:r>
            <w:r w:rsidDel="00000000" w:rsidR="00000000" w:rsidRPr="00000000">
              <w:rPr>
                <w:sz w:val="18"/>
                <w:szCs w:val="18"/>
                <w:rtl w:val="0"/>
              </w:rPr>
              <w:t xml:space="preserve">Firma del/los Oferente/s</w:t>
            </w:r>
          </w:p>
        </w:tc>
      </w:tr>
    </w:tbl>
    <w:p w:rsidR="00000000" w:rsidDel="00000000" w:rsidP="00000000" w:rsidRDefault="00000000" w:rsidRPr="00000000" w14:paraId="00000080">
      <w:pPr>
        <w:rPr/>
      </w:pPr>
      <w:r w:rsidDel="00000000" w:rsidR="00000000" w:rsidRPr="00000000">
        <w:rPr>
          <w:rtl w:val="0"/>
        </w:rPr>
      </w:r>
    </w:p>
    <w:sectPr>
      <w:footerReference r:id="rId7" w:type="default"/>
      <w:pgSz w:h="16834" w:w="11909" w:orient="portrait"/>
      <w:pgMar w:bottom="1440" w:top="283.46456692913387"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right"/>
      <w:rPr>
        <w:sz w:val="20"/>
        <w:szCs w:val="20"/>
      </w:rPr>
    </w:pPr>
    <w:r w:rsidDel="00000000" w:rsidR="00000000" w:rsidRPr="00000000">
      <w:rPr>
        <w:sz w:val="20"/>
        <w:szCs w:val="20"/>
        <w:rtl w:val="0"/>
      </w:rPr>
      <w:t xml:space="preserve">Firma y sello del oferente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