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“COMPRA DE INSUMOS PARA 16 MERENDEROS”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2"/>
          <w:szCs w:val="32"/>
        </w:rPr>
      </w:pPr>
      <w:r w:rsidDel="00000000" w:rsidR="00000000" w:rsidRPr="00000000">
        <w:rPr>
          <w:b w:val="1"/>
          <w:sz w:val="36"/>
          <w:szCs w:val="36"/>
          <w:rtl w:val="0"/>
        </w:rPr>
        <w:t xml:space="preserve">ADJUDICACIÓN SIMPLE N° 53/2022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4440/2022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pageBreakBefore w:val="0"/>
        <w:jc w:val="both"/>
        <w:rPr>
          <w:b w:val="1"/>
          <w:i w:val="1"/>
        </w:rPr>
      </w:pPr>
      <w:r w:rsidDel="00000000" w:rsidR="00000000" w:rsidRPr="00000000">
        <w:rPr>
          <w:b w:val="1"/>
          <w:i w:val="1"/>
          <w:rtl w:val="0"/>
        </w:rPr>
        <w:t xml:space="preserve">Destino: Ayuda mensual a 16 merenderos.</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Miércoles 10 </w:t>
      </w:r>
      <w:r w:rsidDel="00000000" w:rsidR="00000000" w:rsidRPr="00000000">
        <w:rPr>
          <w:b w:val="1"/>
          <w:sz w:val="28"/>
          <w:szCs w:val="28"/>
          <w:rtl w:val="0"/>
        </w:rPr>
        <w:t xml:space="preserve">de Agosto de 2.022 –13:30 hs</w:t>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 Indicar el el asunto “OFERTA AS N° 53/2022”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2"/>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2"/>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2"/>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INMEDIATA</w:t>
      </w:r>
    </w:p>
    <w:p w:rsidR="00000000" w:rsidDel="00000000" w:rsidP="00000000" w:rsidRDefault="00000000" w:rsidRPr="00000000" w14:paraId="0000003C">
      <w:pPr>
        <w:jc w:val="both"/>
        <w:rPr/>
      </w:pPr>
      <w:r w:rsidDel="00000000" w:rsidR="00000000" w:rsidRPr="00000000">
        <w:rPr>
          <w:rtl w:val="0"/>
        </w:rPr>
        <w:t xml:space="preserve">48 hs hábiles notificada Orden de Compra.</w:t>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1">
      <w:pPr>
        <w:pageBreakBefore w:val="0"/>
        <w:ind w:left="420" w:firstLine="0"/>
        <w:rPr>
          <w:b w:val="1"/>
          <w:sz w:val="28"/>
          <w:szCs w:val="28"/>
          <w:u w:val="single"/>
        </w:rPr>
      </w:pPr>
      <w:r w:rsidDel="00000000" w:rsidR="00000000" w:rsidRPr="00000000">
        <w:rPr>
          <w:rtl w:val="0"/>
        </w:rPr>
      </w:r>
    </w:p>
    <w:p w:rsidR="00000000" w:rsidDel="00000000" w:rsidP="00000000" w:rsidRDefault="00000000" w:rsidRPr="00000000" w14:paraId="00000052">
      <w:pPr>
        <w:numPr>
          <w:ilvl w:val="0"/>
          <w:numId w:val="1"/>
        </w:numPr>
        <w:ind w:left="720" w:hanging="360"/>
        <w:rPr>
          <w:sz w:val="24"/>
          <w:szCs w:val="24"/>
          <w:u w:val="none"/>
        </w:rPr>
      </w:pPr>
      <w:r w:rsidDel="00000000" w:rsidR="00000000" w:rsidRPr="00000000">
        <w:rPr>
          <w:sz w:val="24"/>
          <w:szCs w:val="24"/>
          <w:rtl w:val="0"/>
        </w:rPr>
        <w:t xml:space="preserve">16 fardos  harina x 10 paquetes 1 kg c/u</w:t>
      </w:r>
    </w:p>
    <w:p w:rsidR="00000000" w:rsidDel="00000000" w:rsidP="00000000" w:rsidRDefault="00000000" w:rsidRPr="00000000" w14:paraId="00000053">
      <w:pPr>
        <w:numPr>
          <w:ilvl w:val="0"/>
          <w:numId w:val="1"/>
        </w:numPr>
        <w:ind w:left="720" w:hanging="360"/>
        <w:rPr>
          <w:sz w:val="24"/>
          <w:szCs w:val="24"/>
          <w:u w:val="none"/>
        </w:rPr>
      </w:pPr>
      <w:r w:rsidDel="00000000" w:rsidR="00000000" w:rsidRPr="00000000">
        <w:rPr>
          <w:sz w:val="24"/>
          <w:szCs w:val="24"/>
          <w:rtl w:val="0"/>
        </w:rPr>
        <w:t xml:space="preserve">16 fardos azucar x 10 paquetes de 1 kg c/u</w:t>
      </w:r>
    </w:p>
    <w:p w:rsidR="00000000" w:rsidDel="00000000" w:rsidP="00000000" w:rsidRDefault="00000000" w:rsidRPr="00000000" w14:paraId="00000054">
      <w:pPr>
        <w:numPr>
          <w:ilvl w:val="0"/>
          <w:numId w:val="1"/>
        </w:numPr>
        <w:ind w:left="720" w:hanging="360"/>
        <w:rPr>
          <w:sz w:val="24"/>
          <w:szCs w:val="24"/>
          <w:u w:val="none"/>
        </w:rPr>
      </w:pPr>
      <w:r w:rsidDel="00000000" w:rsidR="00000000" w:rsidRPr="00000000">
        <w:rPr>
          <w:sz w:val="24"/>
          <w:szCs w:val="24"/>
          <w:rtl w:val="0"/>
        </w:rPr>
        <w:t xml:space="preserve">16 fardos arroz economico x 10 paquetes de 1 kg c/u</w:t>
      </w:r>
    </w:p>
    <w:p w:rsidR="00000000" w:rsidDel="00000000" w:rsidP="00000000" w:rsidRDefault="00000000" w:rsidRPr="00000000" w14:paraId="00000055">
      <w:pPr>
        <w:numPr>
          <w:ilvl w:val="0"/>
          <w:numId w:val="1"/>
        </w:numPr>
        <w:ind w:left="720" w:hanging="360"/>
        <w:rPr>
          <w:sz w:val="24"/>
          <w:szCs w:val="24"/>
          <w:u w:val="none"/>
        </w:rPr>
      </w:pPr>
      <w:r w:rsidDel="00000000" w:rsidR="00000000" w:rsidRPr="00000000">
        <w:rPr>
          <w:sz w:val="24"/>
          <w:szCs w:val="24"/>
          <w:rtl w:val="0"/>
        </w:rPr>
        <w:t xml:space="preserve">16 fardos semola x 10 paquetes de 1kg c/u</w:t>
      </w:r>
    </w:p>
    <w:p w:rsidR="00000000" w:rsidDel="00000000" w:rsidP="00000000" w:rsidRDefault="00000000" w:rsidRPr="00000000" w14:paraId="00000056">
      <w:pPr>
        <w:numPr>
          <w:ilvl w:val="0"/>
          <w:numId w:val="1"/>
        </w:numPr>
        <w:ind w:left="720" w:hanging="360"/>
        <w:rPr>
          <w:sz w:val="24"/>
          <w:szCs w:val="24"/>
          <w:u w:val="none"/>
        </w:rPr>
      </w:pPr>
      <w:r w:rsidDel="00000000" w:rsidR="00000000" w:rsidRPr="00000000">
        <w:rPr>
          <w:sz w:val="24"/>
          <w:szCs w:val="24"/>
          <w:rtl w:val="0"/>
        </w:rPr>
        <w:t xml:space="preserve">8 cajas de chocolate x 12 paquete de 180 gr c/u</w:t>
      </w:r>
    </w:p>
    <w:p w:rsidR="00000000" w:rsidDel="00000000" w:rsidP="00000000" w:rsidRDefault="00000000" w:rsidRPr="00000000" w14:paraId="00000057">
      <w:pPr>
        <w:numPr>
          <w:ilvl w:val="0"/>
          <w:numId w:val="1"/>
        </w:numPr>
        <w:ind w:left="720" w:hanging="360"/>
        <w:rPr>
          <w:sz w:val="24"/>
          <w:szCs w:val="24"/>
          <w:u w:val="none"/>
        </w:rPr>
      </w:pPr>
      <w:r w:rsidDel="00000000" w:rsidR="00000000" w:rsidRPr="00000000">
        <w:rPr>
          <w:sz w:val="24"/>
          <w:szCs w:val="24"/>
          <w:rtl w:val="0"/>
        </w:rPr>
        <w:t xml:space="preserve">96 paquetes de leche en polvo de 800 gr c/u</w:t>
      </w: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