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84BF7F" w14:textId="77777777" w:rsidR="00C11609" w:rsidRDefault="002235D8">
      <w:r>
        <w:rPr>
          <w:noProof/>
          <w:lang w:val="es-AR" w:eastAsia="es-AR"/>
        </w:rPr>
        <w:drawing>
          <wp:anchor distT="114300" distB="114300" distL="114300" distR="114300" simplePos="0" relativeHeight="251658240" behindDoc="0" locked="0" layoutInCell="1" hidden="0" allowOverlap="1" wp14:anchorId="14162D46" wp14:editId="31D3996B">
            <wp:simplePos x="0" y="0"/>
            <wp:positionH relativeFrom="column">
              <wp:posOffset>1209675</wp:posOffset>
            </wp:positionH>
            <wp:positionV relativeFrom="paragraph">
              <wp:posOffset>114300</wp:posOffset>
            </wp:positionV>
            <wp:extent cx="2862263" cy="2048225"/>
            <wp:effectExtent l="0" t="0" r="0" b="0"/>
            <wp:wrapTopAndBottom distT="114300" distB="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r="3652" b="3652"/>
                    <a:stretch>
                      <a:fillRect/>
                    </a:stretch>
                  </pic:blipFill>
                  <pic:spPr>
                    <a:xfrm>
                      <a:off x="0" y="0"/>
                      <a:ext cx="2862263" cy="2048225"/>
                    </a:xfrm>
                    <a:prstGeom prst="rect">
                      <a:avLst/>
                    </a:prstGeom>
                    <a:ln/>
                  </pic:spPr>
                </pic:pic>
              </a:graphicData>
            </a:graphic>
          </wp:anchor>
        </w:drawing>
      </w:r>
    </w:p>
    <w:p w14:paraId="23B371EF" w14:textId="2CFF2C11" w:rsidR="00C11609" w:rsidRDefault="002235D8" w:rsidP="0026575E">
      <w:pPr>
        <w:jc w:val="center"/>
        <w:rPr>
          <w:b/>
          <w:sz w:val="48"/>
          <w:szCs w:val="48"/>
        </w:rPr>
      </w:pPr>
      <w:r>
        <w:rPr>
          <w:b/>
          <w:sz w:val="48"/>
          <w:szCs w:val="48"/>
        </w:rPr>
        <w:t>“</w:t>
      </w:r>
      <w:r w:rsidR="00197A2D">
        <w:rPr>
          <w:b/>
          <w:sz w:val="48"/>
          <w:szCs w:val="48"/>
        </w:rPr>
        <w:t>COMPRA D</w:t>
      </w:r>
      <w:r w:rsidR="00E76924">
        <w:rPr>
          <w:b/>
          <w:sz w:val="48"/>
          <w:szCs w:val="48"/>
        </w:rPr>
        <w:t>E</w:t>
      </w:r>
      <w:r w:rsidR="00662227">
        <w:rPr>
          <w:b/>
          <w:sz w:val="48"/>
          <w:szCs w:val="48"/>
        </w:rPr>
        <w:t xml:space="preserve"> </w:t>
      </w:r>
      <w:r w:rsidR="00AD77FC">
        <w:rPr>
          <w:b/>
          <w:sz w:val="48"/>
          <w:szCs w:val="48"/>
        </w:rPr>
        <w:t>BOLSAS DE CEMENTO PARA OBRAS DE BACHEO EN EL MUNICIPIO</w:t>
      </w:r>
      <w:r>
        <w:rPr>
          <w:b/>
          <w:sz w:val="48"/>
          <w:szCs w:val="48"/>
        </w:rPr>
        <w:t>”</w:t>
      </w:r>
    </w:p>
    <w:p w14:paraId="3626AEF9" w14:textId="77777777" w:rsidR="00C11609" w:rsidRDefault="00C11609"/>
    <w:p w14:paraId="0513556F" w14:textId="77777777" w:rsidR="00C11609" w:rsidRDefault="00C11609">
      <w:pPr>
        <w:jc w:val="center"/>
        <w:rPr>
          <w:b/>
        </w:rPr>
      </w:pPr>
    </w:p>
    <w:p w14:paraId="51C14808" w14:textId="406BF57E" w:rsidR="00C11609" w:rsidRDefault="00AD77FC">
      <w:pPr>
        <w:jc w:val="both"/>
        <w:rPr>
          <w:b/>
          <w:sz w:val="28"/>
          <w:szCs w:val="28"/>
        </w:rPr>
      </w:pPr>
      <w:r>
        <w:rPr>
          <w:b/>
          <w:sz w:val="32"/>
          <w:szCs w:val="32"/>
        </w:rPr>
        <w:t>ADJUDICACION SIMPLE N°63</w:t>
      </w:r>
      <w:r w:rsidR="002235D8">
        <w:rPr>
          <w:b/>
          <w:sz w:val="32"/>
          <w:szCs w:val="32"/>
        </w:rPr>
        <w:t>/202</w:t>
      </w:r>
      <w:r w:rsidR="00EE2814">
        <w:rPr>
          <w:b/>
          <w:sz w:val="32"/>
          <w:szCs w:val="32"/>
        </w:rPr>
        <w:t>4</w:t>
      </w:r>
    </w:p>
    <w:p w14:paraId="7EF54A65" w14:textId="400319D8" w:rsidR="00C11609" w:rsidRDefault="00AD77FC">
      <w:pPr>
        <w:jc w:val="both"/>
        <w:rPr>
          <w:b/>
          <w:i/>
        </w:rPr>
      </w:pPr>
      <w:r>
        <w:rPr>
          <w:b/>
          <w:i/>
        </w:rPr>
        <w:t>Nota Interna N°1522</w:t>
      </w:r>
      <w:r w:rsidR="00394D7D">
        <w:rPr>
          <w:b/>
          <w:i/>
        </w:rPr>
        <w:t>/2024</w:t>
      </w:r>
      <w:bookmarkStart w:id="0" w:name="_GoBack"/>
      <w:bookmarkEnd w:id="0"/>
    </w:p>
    <w:p w14:paraId="23340FAF" w14:textId="6385E3B2" w:rsidR="00C11609" w:rsidRDefault="002235D8">
      <w:pPr>
        <w:jc w:val="both"/>
        <w:rPr>
          <w:b/>
          <w:i/>
        </w:rPr>
      </w:pPr>
      <w:r>
        <w:rPr>
          <w:b/>
          <w:i/>
        </w:rPr>
        <w:t xml:space="preserve">INICIADOR: </w:t>
      </w:r>
      <w:r w:rsidR="00AD77FC">
        <w:rPr>
          <w:b/>
          <w:i/>
        </w:rPr>
        <w:t>SECRETARIA DE OBRAS PUBLICAS</w:t>
      </w:r>
    </w:p>
    <w:p w14:paraId="1F4A8451" w14:textId="77777777" w:rsidR="00C11609" w:rsidRDefault="00C11609">
      <w:pPr>
        <w:jc w:val="both"/>
        <w:rPr>
          <w:b/>
          <w:i/>
        </w:rPr>
      </w:pPr>
    </w:p>
    <w:p w14:paraId="08C2E5CE" w14:textId="0ED29BB2" w:rsidR="00C11609" w:rsidRDefault="002235D8">
      <w:pPr>
        <w:jc w:val="both"/>
        <w:rPr>
          <w:b/>
        </w:rPr>
      </w:pPr>
      <w:r>
        <w:rPr>
          <w:b/>
          <w:sz w:val="24"/>
          <w:szCs w:val="24"/>
        </w:rPr>
        <w:t xml:space="preserve"> </w:t>
      </w:r>
      <w:r>
        <w:rPr>
          <w:b/>
          <w:i/>
          <w:sz w:val="24"/>
          <w:szCs w:val="24"/>
          <w:u w:val="single"/>
        </w:rPr>
        <w:t>Fecha de apertura:</w:t>
      </w:r>
      <w:r w:rsidR="00662227">
        <w:rPr>
          <w:b/>
          <w:sz w:val="24"/>
          <w:szCs w:val="24"/>
        </w:rPr>
        <w:t xml:space="preserve"> </w:t>
      </w:r>
      <w:r w:rsidR="00AD77FC">
        <w:rPr>
          <w:b/>
          <w:sz w:val="24"/>
          <w:szCs w:val="24"/>
        </w:rPr>
        <w:t>Viernes</w:t>
      </w:r>
      <w:r>
        <w:rPr>
          <w:b/>
          <w:sz w:val="24"/>
          <w:szCs w:val="24"/>
        </w:rPr>
        <w:t xml:space="preserve"> </w:t>
      </w:r>
      <w:r w:rsidR="00AD77FC">
        <w:rPr>
          <w:b/>
          <w:sz w:val="24"/>
          <w:szCs w:val="24"/>
        </w:rPr>
        <w:t>27</w:t>
      </w:r>
      <w:r>
        <w:rPr>
          <w:b/>
          <w:sz w:val="24"/>
          <w:szCs w:val="24"/>
        </w:rPr>
        <w:t xml:space="preserve"> </w:t>
      </w:r>
      <w:r>
        <w:rPr>
          <w:b/>
        </w:rPr>
        <w:t xml:space="preserve">de </w:t>
      </w:r>
      <w:r w:rsidR="00394D7D">
        <w:rPr>
          <w:b/>
        </w:rPr>
        <w:t>Diciembre</w:t>
      </w:r>
      <w:r>
        <w:rPr>
          <w:b/>
        </w:rPr>
        <w:t xml:space="preserve"> de 2.02</w:t>
      </w:r>
      <w:r w:rsidR="00AD77FC">
        <w:rPr>
          <w:b/>
        </w:rPr>
        <w:t>4 – 11</w:t>
      </w:r>
      <w:r w:rsidR="00394D7D">
        <w:rPr>
          <w:b/>
        </w:rPr>
        <w:t>:0</w:t>
      </w:r>
      <w:r>
        <w:rPr>
          <w:b/>
        </w:rPr>
        <w:t>0 hs.</w:t>
      </w:r>
    </w:p>
    <w:p w14:paraId="37F6C32A" w14:textId="77777777" w:rsidR="00C11609" w:rsidRDefault="00C11609">
      <w:pPr>
        <w:jc w:val="both"/>
      </w:pPr>
    </w:p>
    <w:p w14:paraId="10A9E5FF" w14:textId="2FC37DC0" w:rsidR="00C11609" w:rsidRDefault="002235D8" w:rsidP="00AD77FC">
      <w:pPr>
        <w:rPr>
          <w:b/>
          <w:sz w:val="24"/>
          <w:szCs w:val="24"/>
        </w:rPr>
      </w:pPr>
      <w:r>
        <w:rPr>
          <w:b/>
          <w:sz w:val="24"/>
          <w:szCs w:val="24"/>
        </w:rPr>
        <w:t xml:space="preserve">Fecha límite para la realización de consultas será hasta el día </w:t>
      </w:r>
      <w:r w:rsidR="00AD77FC">
        <w:rPr>
          <w:b/>
          <w:sz w:val="24"/>
          <w:szCs w:val="24"/>
        </w:rPr>
        <w:t>Viernes 27</w:t>
      </w:r>
      <w:r>
        <w:rPr>
          <w:b/>
          <w:sz w:val="24"/>
          <w:szCs w:val="24"/>
        </w:rPr>
        <w:t xml:space="preserve"> de </w:t>
      </w:r>
      <w:r w:rsidR="00394D7D">
        <w:rPr>
          <w:b/>
          <w:sz w:val="24"/>
          <w:szCs w:val="24"/>
        </w:rPr>
        <w:t>Diciembre</w:t>
      </w:r>
      <w:r>
        <w:rPr>
          <w:b/>
          <w:sz w:val="24"/>
          <w:szCs w:val="24"/>
        </w:rPr>
        <w:t xml:space="preserve"> de 202</w:t>
      </w:r>
      <w:r w:rsidR="00EE2814">
        <w:rPr>
          <w:b/>
          <w:sz w:val="24"/>
          <w:szCs w:val="24"/>
        </w:rPr>
        <w:t>4</w:t>
      </w:r>
      <w:r w:rsidR="00AD77FC">
        <w:rPr>
          <w:b/>
          <w:sz w:val="24"/>
          <w:szCs w:val="24"/>
        </w:rPr>
        <w:t>–10</w:t>
      </w:r>
      <w:r w:rsidR="005B5E93">
        <w:rPr>
          <w:b/>
          <w:sz w:val="24"/>
          <w:szCs w:val="24"/>
        </w:rPr>
        <w:t>:00</w:t>
      </w:r>
      <w:r w:rsidR="00425679">
        <w:rPr>
          <w:b/>
          <w:sz w:val="24"/>
          <w:szCs w:val="24"/>
        </w:rPr>
        <w:t>hs</w:t>
      </w:r>
      <w:r w:rsidR="00AD77FC">
        <w:rPr>
          <w:b/>
          <w:sz w:val="24"/>
          <w:szCs w:val="24"/>
        </w:rPr>
        <w:t>. Consultas</w:t>
      </w:r>
      <w:r>
        <w:rPr>
          <w:b/>
          <w:color w:val="1155CC"/>
          <w:sz w:val="24"/>
          <w:szCs w:val="24"/>
          <w:u w:val="single"/>
        </w:rPr>
        <w:t>contrataciones@munisanlorenzo.gob.ar</w:t>
      </w:r>
    </w:p>
    <w:p w14:paraId="60E922E7" w14:textId="77777777" w:rsidR="00C11609" w:rsidRDefault="00C11609" w:rsidP="008670CB">
      <w:pPr>
        <w:pStyle w:val="Sinespaciado"/>
      </w:pPr>
    </w:p>
    <w:p w14:paraId="6AECEBC1" w14:textId="3B24373D" w:rsidR="00C11609" w:rsidRPr="008670CB" w:rsidRDefault="002235D8" w:rsidP="008670CB">
      <w:pPr>
        <w:pStyle w:val="Sinespaciado"/>
        <w:rPr>
          <w:b/>
          <w:sz w:val="24"/>
          <w:szCs w:val="24"/>
        </w:rPr>
      </w:pPr>
      <w:r w:rsidRPr="008670CB">
        <w:rPr>
          <w:b/>
          <w:sz w:val="24"/>
          <w:szCs w:val="24"/>
        </w:rPr>
        <w:t>Enviar las propuestas vía correo electrónico (</w:t>
      </w:r>
      <w:hyperlink r:id="rId8">
        <w:r w:rsidRPr="008670CB">
          <w:rPr>
            <w:b/>
            <w:color w:val="1155CC"/>
            <w:sz w:val="24"/>
            <w:szCs w:val="24"/>
            <w:u w:val="single"/>
          </w:rPr>
          <w:t>contrataciones@munisanlorenzo.gob.ar</w:t>
        </w:r>
      </w:hyperlink>
      <w:r w:rsidRPr="008670CB">
        <w:rPr>
          <w:b/>
          <w:sz w:val="24"/>
          <w:szCs w:val="24"/>
        </w:rPr>
        <w:t>)</w:t>
      </w:r>
      <w:r w:rsidR="00AD77FC" w:rsidRPr="008670CB">
        <w:rPr>
          <w:b/>
          <w:sz w:val="24"/>
          <w:szCs w:val="24"/>
        </w:rPr>
        <w:t xml:space="preserve"> Indicando AS N°63</w:t>
      </w:r>
      <w:r w:rsidR="00036036" w:rsidRPr="008670CB">
        <w:rPr>
          <w:b/>
          <w:sz w:val="24"/>
          <w:szCs w:val="24"/>
        </w:rPr>
        <w:t>/24</w:t>
      </w:r>
    </w:p>
    <w:p w14:paraId="1E1D4446" w14:textId="77777777" w:rsidR="00C11609" w:rsidRDefault="00C11609">
      <w:pPr>
        <w:jc w:val="both"/>
        <w:rPr>
          <w:b/>
          <w:sz w:val="24"/>
          <w:szCs w:val="24"/>
        </w:rPr>
      </w:pPr>
    </w:p>
    <w:p w14:paraId="63D10054" w14:textId="77777777" w:rsidR="00C11609" w:rsidRDefault="00C11609">
      <w:pPr>
        <w:jc w:val="both"/>
        <w:rPr>
          <w:b/>
          <w:sz w:val="24"/>
          <w:szCs w:val="24"/>
        </w:rPr>
      </w:pPr>
    </w:p>
    <w:p w14:paraId="64067A9E" w14:textId="77777777" w:rsidR="00C11609" w:rsidRDefault="002235D8">
      <w:pPr>
        <w:jc w:val="both"/>
      </w:pPr>
      <w:r>
        <w:t xml:space="preserve"> </w:t>
      </w:r>
    </w:p>
    <w:p w14:paraId="679AF303" w14:textId="77777777" w:rsidR="00C11609" w:rsidRDefault="002235D8">
      <w:pPr>
        <w:jc w:val="center"/>
        <w:rPr>
          <w:b/>
        </w:rPr>
      </w:pPr>
      <w:r>
        <w:rPr>
          <w:b/>
          <w:u w:val="single"/>
        </w:rPr>
        <w:t>CONDICIONES GENERALES</w:t>
      </w:r>
      <w:r>
        <w:rPr>
          <w:b/>
        </w:rPr>
        <w:t xml:space="preserve"> </w:t>
      </w:r>
    </w:p>
    <w:p w14:paraId="3E699E58" w14:textId="77777777" w:rsidR="00C11609" w:rsidRDefault="00C11609">
      <w:pPr>
        <w:jc w:val="both"/>
      </w:pPr>
    </w:p>
    <w:p w14:paraId="7A372611" w14:textId="44ABE2E9" w:rsidR="00EE2814" w:rsidRDefault="002235D8" w:rsidP="00EE2814">
      <w:pPr>
        <w:jc w:val="both"/>
        <w:rPr>
          <w:i/>
          <w:sz w:val="26"/>
          <w:szCs w:val="26"/>
        </w:rPr>
      </w:pPr>
      <w:r>
        <w:rPr>
          <w:b/>
          <w:i/>
          <w:sz w:val="30"/>
          <w:szCs w:val="30"/>
          <w:u w:val="single"/>
        </w:rPr>
        <w:t>Presupuesto oficial:</w:t>
      </w:r>
      <w:r>
        <w:rPr>
          <w:sz w:val="26"/>
          <w:szCs w:val="26"/>
        </w:rPr>
        <w:t xml:space="preserve"> </w:t>
      </w:r>
      <w:r w:rsidR="00394D7D">
        <w:rPr>
          <w:sz w:val="30"/>
          <w:szCs w:val="30"/>
        </w:rPr>
        <w:t>$1</w:t>
      </w:r>
      <w:r w:rsidR="00662227">
        <w:rPr>
          <w:sz w:val="30"/>
          <w:szCs w:val="30"/>
        </w:rPr>
        <w:t>.</w:t>
      </w:r>
      <w:r w:rsidR="00AD77FC">
        <w:rPr>
          <w:sz w:val="30"/>
          <w:szCs w:val="30"/>
        </w:rPr>
        <w:t>40</w:t>
      </w:r>
      <w:r w:rsidR="00662227">
        <w:rPr>
          <w:sz w:val="30"/>
          <w:szCs w:val="30"/>
        </w:rPr>
        <w:t>0</w:t>
      </w:r>
      <w:r w:rsidR="00EE2814">
        <w:rPr>
          <w:sz w:val="30"/>
          <w:szCs w:val="30"/>
        </w:rPr>
        <w:t xml:space="preserve">.000,00 </w:t>
      </w:r>
      <w:r w:rsidR="00EE2814">
        <w:rPr>
          <w:i/>
          <w:sz w:val="26"/>
          <w:szCs w:val="26"/>
        </w:rPr>
        <w:t>(</w:t>
      </w:r>
      <w:r w:rsidR="00662227">
        <w:rPr>
          <w:i/>
          <w:sz w:val="26"/>
          <w:szCs w:val="26"/>
        </w:rPr>
        <w:t>pesos</w:t>
      </w:r>
      <w:r w:rsidR="00B866A2">
        <w:rPr>
          <w:i/>
          <w:sz w:val="26"/>
          <w:szCs w:val="26"/>
        </w:rPr>
        <w:t xml:space="preserve"> </w:t>
      </w:r>
      <w:r w:rsidR="00394D7D">
        <w:rPr>
          <w:i/>
          <w:sz w:val="26"/>
          <w:szCs w:val="26"/>
        </w:rPr>
        <w:t>Un Millon</w:t>
      </w:r>
      <w:r w:rsidR="008670CB">
        <w:rPr>
          <w:i/>
          <w:sz w:val="26"/>
          <w:szCs w:val="26"/>
        </w:rPr>
        <w:t xml:space="preserve"> Cuatroc</w:t>
      </w:r>
      <w:r w:rsidR="00394D7D">
        <w:rPr>
          <w:i/>
          <w:sz w:val="26"/>
          <w:szCs w:val="26"/>
        </w:rPr>
        <w:t xml:space="preserve">ientos </w:t>
      </w:r>
      <w:r w:rsidR="00EE2814">
        <w:rPr>
          <w:i/>
          <w:sz w:val="26"/>
          <w:szCs w:val="26"/>
        </w:rPr>
        <w:t>Mil 00/100).</w:t>
      </w:r>
    </w:p>
    <w:p w14:paraId="74EC7127" w14:textId="21F0721F" w:rsidR="00C11609" w:rsidRPr="00DB4958" w:rsidRDefault="00C11609">
      <w:pPr>
        <w:jc w:val="both"/>
        <w:rPr>
          <w:b/>
          <w:i/>
          <w:sz w:val="26"/>
          <w:szCs w:val="26"/>
        </w:rPr>
      </w:pPr>
    </w:p>
    <w:p w14:paraId="2DBDE78B" w14:textId="77777777" w:rsidR="00C11609" w:rsidRDefault="00C11609">
      <w:pPr>
        <w:jc w:val="both"/>
        <w:rPr>
          <w:b/>
          <w:u w:val="single"/>
        </w:rPr>
      </w:pPr>
    </w:p>
    <w:p w14:paraId="536352EB" w14:textId="77777777" w:rsidR="00327D00" w:rsidRDefault="00327D00">
      <w:pPr>
        <w:jc w:val="both"/>
        <w:rPr>
          <w:b/>
          <w:u w:val="single"/>
        </w:rPr>
      </w:pPr>
    </w:p>
    <w:p w14:paraId="195FAF3D" w14:textId="77777777" w:rsidR="00327D00" w:rsidRDefault="00327D00">
      <w:pPr>
        <w:jc w:val="both"/>
        <w:rPr>
          <w:b/>
          <w:u w:val="single"/>
        </w:rPr>
      </w:pPr>
    </w:p>
    <w:p w14:paraId="69689B6E" w14:textId="06D27C9F" w:rsidR="00C11609" w:rsidRDefault="002235D8">
      <w:pPr>
        <w:jc w:val="both"/>
        <w:rPr>
          <w:b/>
          <w:u w:val="single"/>
        </w:rPr>
      </w:pPr>
      <w:r>
        <w:rPr>
          <w:b/>
          <w:u w:val="single"/>
        </w:rPr>
        <w:t xml:space="preserve"> Adjudicación: </w:t>
      </w:r>
    </w:p>
    <w:p w14:paraId="5403A1D9" w14:textId="77777777" w:rsidR="00327D00" w:rsidRDefault="00327D00">
      <w:pPr>
        <w:jc w:val="both"/>
        <w:rPr>
          <w:b/>
          <w:u w:val="single"/>
        </w:rPr>
      </w:pPr>
    </w:p>
    <w:p w14:paraId="6D1FC64A" w14:textId="77777777" w:rsidR="00C11609" w:rsidRDefault="002235D8">
      <w:pPr>
        <w:jc w:val="both"/>
        <w:rPr>
          <w:i/>
        </w:rPr>
      </w:pPr>
      <w:r>
        <w:t xml:space="preserve">La Municipalidad </w:t>
      </w:r>
      <w:r>
        <w:rPr>
          <w:u w:val="single"/>
        </w:rPr>
        <w:t>se reserva el derecho de</w:t>
      </w:r>
      <w:r>
        <w:rPr>
          <w:i/>
        </w:rPr>
        <w:t xml:space="preserve"> adjudicar en forma total, parcial o por renglón, en su caso anular el renglón solicitado, considerando marcas, calidad, precio y uso frecuente. </w:t>
      </w:r>
    </w:p>
    <w:p w14:paraId="77070455" w14:textId="77777777" w:rsidR="00C11609" w:rsidRDefault="00C11609">
      <w:pPr>
        <w:jc w:val="both"/>
        <w:rPr>
          <w:i/>
        </w:rPr>
      </w:pPr>
    </w:p>
    <w:p w14:paraId="1FEE8621" w14:textId="77777777" w:rsidR="00261251" w:rsidRDefault="00261251">
      <w:pPr>
        <w:jc w:val="both"/>
      </w:pPr>
    </w:p>
    <w:p w14:paraId="1C9C6500" w14:textId="77777777" w:rsidR="00261251" w:rsidRDefault="00261251">
      <w:pPr>
        <w:jc w:val="both"/>
      </w:pPr>
    </w:p>
    <w:p w14:paraId="36DB6FA4" w14:textId="77777777" w:rsidR="00261251" w:rsidRDefault="00261251">
      <w:pPr>
        <w:jc w:val="both"/>
      </w:pPr>
    </w:p>
    <w:p w14:paraId="1B56BABA" w14:textId="77777777" w:rsidR="00261251" w:rsidRDefault="00261251">
      <w:pPr>
        <w:jc w:val="both"/>
      </w:pPr>
    </w:p>
    <w:p w14:paraId="6946245F" w14:textId="77777777" w:rsidR="00261251" w:rsidRDefault="00261251">
      <w:pPr>
        <w:jc w:val="both"/>
      </w:pPr>
    </w:p>
    <w:p w14:paraId="42EE3032" w14:textId="77777777" w:rsidR="00261251" w:rsidRDefault="00261251">
      <w:pPr>
        <w:jc w:val="both"/>
      </w:pPr>
    </w:p>
    <w:p w14:paraId="633E3008" w14:textId="77777777" w:rsidR="00C11609" w:rsidRDefault="002235D8">
      <w:pPr>
        <w:jc w:val="both"/>
      </w:pPr>
      <w:r>
        <w:t>Así también se tendrá en cuenta el cumplimento con respecto a las entregas de los proveedores que resultaron adjudicados en procesos anteriores.</w:t>
      </w:r>
    </w:p>
    <w:p w14:paraId="63C5862F" w14:textId="77777777" w:rsidR="00C11609" w:rsidRDefault="002235D8">
      <w:pPr>
        <w:jc w:val="both"/>
      </w:pPr>
      <w:r>
        <w:t xml:space="preserve">La adjudicación se comunicará vía mail, al correo electrónico o teléfono que figure en la Declaración Jurada adjunta, dejándose constancia debida en el Expediente del acuse de recibo de la comunicación. </w:t>
      </w:r>
    </w:p>
    <w:p w14:paraId="2BB9ACC4" w14:textId="77777777" w:rsidR="00C11609" w:rsidRDefault="00C11609">
      <w:pPr>
        <w:jc w:val="both"/>
      </w:pPr>
    </w:p>
    <w:p w14:paraId="0D25A011" w14:textId="77777777" w:rsidR="00C11609" w:rsidRDefault="00C11609">
      <w:pPr>
        <w:rPr>
          <w:b/>
          <w:u w:val="single"/>
        </w:rPr>
      </w:pPr>
    </w:p>
    <w:p w14:paraId="777A5CE0" w14:textId="77777777" w:rsidR="00C11609" w:rsidRDefault="00C11609">
      <w:pPr>
        <w:rPr>
          <w:b/>
          <w:u w:val="single"/>
        </w:rPr>
      </w:pPr>
    </w:p>
    <w:p w14:paraId="2C4A0020" w14:textId="77777777" w:rsidR="00C11609" w:rsidRDefault="00C11609">
      <w:pPr>
        <w:jc w:val="center"/>
        <w:rPr>
          <w:b/>
          <w:u w:val="single"/>
        </w:rPr>
      </w:pPr>
    </w:p>
    <w:p w14:paraId="2DF3A41E" w14:textId="77777777" w:rsidR="00C11609" w:rsidRDefault="002235D8">
      <w:pPr>
        <w:jc w:val="center"/>
      </w:pPr>
      <w:r>
        <w:rPr>
          <w:b/>
          <w:u w:val="single"/>
        </w:rPr>
        <w:t xml:space="preserve"> CONDICIONES PARTICULARES</w:t>
      </w:r>
    </w:p>
    <w:p w14:paraId="76EBDA3A" w14:textId="77777777" w:rsidR="00C11609" w:rsidRDefault="002235D8">
      <w:pPr>
        <w:jc w:val="both"/>
        <w:rPr>
          <w:b/>
          <w:u w:val="single"/>
        </w:rPr>
      </w:pPr>
      <w:r>
        <w:t xml:space="preserve"> </w:t>
      </w:r>
      <w:r>
        <w:rPr>
          <w:b/>
          <w:u w:val="single"/>
        </w:rPr>
        <w:t xml:space="preserve">De la Oferta: </w:t>
      </w:r>
    </w:p>
    <w:p w14:paraId="511FE046" w14:textId="77777777" w:rsidR="00C11609" w:rsidRDefault="002235D8">
      <w:pPr>
        <w:jc w:val="both"/>
      </w:pPr>
      <w:r>
        <w:t xml:space="preserve">Las cotizaciones deberán ser presentadas por renglón y en Moneda Argentina, consignando:  </w:t>
      </w:r>
    </w:p>
    <w:p w14:paraId="4EEBCB59" w14:textId="77777777" w:rsidR="00C11609" w:rsidRDefault="002235D8">
      <w:pPr>
        <w:numPr>
          <w:ilvl w:val="0"/>
          <w:numId w:val="1"/>
        </w:numPr>
        <w:jc w:val="both"/>
      </w:pPr>
      <w:r>
        <w:t>Precio del servicio con IVA y con hasta dos decimales.</w:t>
      </w:r>
    </w:p>
    <w:p w14:paraId="46E50114" w14:textId="77777777" w:rsidR="00C11609" w:rsidRDefault="002235D8">
      <w:pPr>
        <w:numPr>
          <w:ilvl w:val="0"/>
          <w:numId w:val="1"/>
        </w:numPr>
        <w:jc w:val="both"/>
      </w:pPr>
      <w:r>
        <w:t>Disponibilidad.</w:t>
      </w:r>
    </w:p>
    <w:p w14:paraId="5A673DBF" w14:textId="77777777" w:rsidR="00C11609" w:rsidRDefault="002235D8">
      <w:pPr>
        <w:numPr>
          <w:ilvl w:val="0"/>
          <w:numId w:val="1"/>
        </w:numPr>
        <w:jc w:val="both"/>
      </w:pPr>
      <w:r>
        <w:t>Precio unitario y total.</w:t>
      </w:r>
    </w:p>
    <w:p w14:paraId="45B8AE4A" w14:textId="77777777" w:rsidR="00C11609" w:rsidRDefault="00C11609">
      <w:pPr>
        <w:ind w:left="720"/>
        <w:jc w:val="both"/>
      </w:pPr>
    </w:p>
    <w:p w14:paraId="590327EB" w14:textId="77777777" w:rsidR="00C11609" w:rsidRDefault="002235D8">
      <w:pPr>
        <w:spacing w:after="151" w:line="246" w:lineRule="auto"/>
        <w:ind w:left="-5" w:right="55" w:hanging="10"/>
        <w:jc w:val="both"/>
      </w:pPr>
      <w:r>
        <w:t>Los oferentes, al efectuar las cotizaciones, deberán hacerlo sobre la base de la unidad del producto que se solicita cualquiera sea la presentación, a fin de facilitar la comparación de precios.</w:t>
      </w:r>
    </w:p>
    <w:p w14:paraId="691F56CF" w14:textId="77777777" w:rsidR="00C11609" w:rsidRDefault="00C11609">
      <w:pPr>
        <w:jc w:val="both"/>
      </w:pPr>
    </w:p>
    <w:p w14:paraId="72522760" w14:textId="77777777" w:rsidR="00C11609" w:rsidRDefault="002235D8">
      <w:pPr>
        <w:jc w:val="both"/>
        <w:rPr>
          <w:b/>
          <w:u w:val="single"/>
        </w:rPr>
      </w:pPr>
      <w:r>
        <w:rPr>
          <w:b/>
          <w:u w:val="single"/>
        </w:rPr>
        <w:t xml:space="preserve"> Mantenimiento de la Oferta:</w:t>
      </w:r>
    </w:p>
    <w:p w14:paraId="54BD8875" w14:textId="77777777" w:rsidR="00C11609" w:rsidRDefault="002235D8">
      <w:pPr>
        <w:jc w:val="both"/>
      </w:pPr>
      <w:r>
        <w:t xml:space="preserve"> Los oferentes deberán mantener sus ofertas por el plazo de cinco (5) días hábiles a partir del día siguiente a la fecha de apertura. </w:t>
      </w:r>
    </w:p>
    <w:p w14:paraId="0628D0A4" w14:textId="77777777" w:rsidR="00C11609" w:rsidRDefault="00C11609">
      <w:pPr>
        <w:jc w:val="both"/>
      </w:pPr>
    </w:p>
    <w:p w14:paraId="66D8D8C6" w14:textId="77777777" w:rsidR="00C11609" w:rsidRDefault="002235D8">
      <w:pPr>
        <w:jc w:val="both"/>
      </w:pPr>
      <w:r>
        <w:t>El plazo de mantenimiento de las propuestas quedará diferido de pleno derecho hasta el acto de adjudicación, a menos que los oferentes se retracten por escrito después del vencimiento del mismo y antes de la adjudicación.</w:t>
      </w:r>
    </w:p>
    <w:p w14:paraId="280122C9" w14:textId="77777777" w:rsidR="00C11609" w:rsidRDefault="00C11609">
      <w:pPr>
        <w:jc w:val="both"/>
      </w:pPr>
    </w:p>
    <w:p w14:paraId="4EA0405A" w14:textId="77777777" w:rsidR="00C11609" w:rsidRDefault="002235D8">
      <w:pPr>
        <w:jc w:val="both"/>
      </w:pPr>
      <w:r>
        <w:t xml:space="preserve"> </w:t>
      </w:r>
      <w:r>
        <w:rPr>
          <w:b/>
          <w:u w:val="single"/>
        </w:rPr>
        <w:t>Criterio de la Adjudicación:</w:t>
      </w:r>
      <w:r>
        <w:t xml:space="preserve"> </w:t>
      </w:r>
    </w:p>
    <w:p w14:paraId="74D19389" w14:textId="77777777" w:rsidR="00C11609" w:rsidRDefault="002235D8">
      <w:pPr>
        <w:jc w:val="both"/>
      </w:pPr>
      <w:r>
        <w:t xml:space="preserve">Para adjudicar el contrato se tendrá en cuenta, además del precio, las especificaciones técnicas. </w:t>
      </w:r>
    </w:p>
    <w:p w14:paraId="2715DC9E" w14:textId="77777777" w:rsidR="00C11609" w:rsidRDefault="002235D8">
      <w:pPr>
        <w:jc w:val="both"/>
      </w:pPr>
      <w:r>
        <w:t xml:space="preserve">El criterio general para la adjudicación estará determinado por la Oferta estimada como la más conveniente, resultante de la mejor oferta global. La circunstancia de recibirse una sola Propuesta, no impide ni obliga a la adjudicación. Cumplidos los trámites administrativos, se dictará el instrumento legal correspondiente que apruebe el acto. Se notificará a los participantes vía correo electrónico (consignado al momento de la realización de la Oferta) el resultado del proceso licitatorio. </w:t>
      </w:r>
    </w:p>
    <w:p w14:paraId="0CBD57F8" w14:textId="77777777" w:rsidR="00C11609" w:rsidRDefault="00C11609">
      <w:pPr>
        <w:jc w:val="both"/>
      </w:pPr>
    </w:p>
    <w:p w14:paraId="56E46BE8" w14:textId="77777777" w:rsidR="00C11609" w:rsidRDefault="002235D8">
      <w:pPr>
        <w:jc w:val="both"/>
        <w:rPr>
          <w:b/>
          <w:u w:val="single"/>
        </w:rPr>
      </w:pPr>
      <w:r>
        <w:rPr>
          <w:b/>
          <w:u w:val="single"/>
        </w:rPr>
        <w:t xml:space="preserve">Forma de Pago: </w:t>
      </w:r>
    </w:p>
    <w:p w14:paraId="140C8092" w14:textId="59ABDC44" w:rsidR="00C11609" w:rsidRDefault="00394D7D">
      <w:r>
        <w:t>100% Cheque y/o transferencia contra entrega</w:t>
      </w:r>
    </w:p>
    <w:p w14:paraId="3EAD19FC" w14:textId="77777777" w:rsidR="00C11609" w:rsidRDefault="00C11609"/>
    <w:p w14:paraId="11CAB430" w14:textId="77777777" w:rsidR="00C11609" w:rsidRDefault="002235D8">
      <w:r>
        <w:t xml:space="preserve">Las facturas deberán confeccionarse a nombre de la </w:t>
      </w:r>
      <w:r>
        <w:rPr>
          <w:i/>
        </w:rPr>
        <w:t>Municipalidad de San Lorenzo,</w:t>
      </w:r>
      <w:r>
        <w:t xml:space="preserve"> incluyendo los siguientes datos: </w:t>
      </w:r>
    </w:p>
    <w:p w14:paraId="286F4E89" w14:textId="77777777" w:rsidR="00C11609" w:rsidRDefault="002235D8">
      <w:pPr>
        <w:rPr>
          <w:i/>
        </w:rPr>
      </w:pPr>
      <w:r>
        <w:rPr>
          <w:i/>
        </w:rPr>
        <w:t>CUIT: 30-65674783-4</w:t>
      </w:r>
    </w:p>
    <w:p w14:paraId="5124A0FB" w14:textId="77777777" w:rsidR="00C11609" w:rsidRDefault="002235D8">
      <w:pPr>
        <w:rPr>
          <w:i/>
        </w:rPr>
      </w:pPr>
      <w:r>
        <w:rPr>
          <w:i/>
        </w:rPr>
        <w:t xml:space="preserve">IVA SUJETO EXENTO </w:t>
      </w:r>
    </w:p>
    <w:p w14:paraId="2CB28303" w14:textId="77777777" w:rsidR="00261251" w:rsidRDefault="00261251">
      <w:pPr>
        <w:rPr>
          <w:i/>
        </w:rPr>
      </w:pPr>
    </w:p>
    <w:p w14:paraId="5758CF2C" w14:textId="77777777" w:rsidR="00261251" w:rsidRDefault="00261251">
      <w:pPr>
        <w:rPr>
          <w:i/>
        </w:rPr>
      </w:pPr>
    </w:p>
    <w:p w14:paraId="0510B6F6" w14:textId="77777777" w:rsidR="00261251" w:rsidRDefault="00261251">
      <w:pPr>
        <w:rPr>
          <w:i/>
        </w:rPr>
      </w:pPr>
    </w:p>
    <w:p w14:paraId="6D47A506" w14:textId="77777777" w:rsidR="00261251" w:rsidRDefault="00261251">
      <w:pPr>
        <w:rPr>
          <w:i/>
        </w:rPr>
      </w:pPr>
    </w:p>
    <w:p w14:paraId="7092D714" w14:textId="77777777" w:rsidR="00261251" w:rsidRDefault="00261251">
      <w:pPr>
        <w:rPr>
          <w:i/>
        </w:rPr>
      </w:pPr>
    </w:p>
    <w:p w14:paraId="05409467" w14:textId="77777777" w:rsidR="00C11609" w:rsidRDefault="002235D8">
      <w:pPr>
        <w:rPr>
          <w:i/>
        </w:rPr>
      </w:pPr>
      <w:r>
        <w:rPr>
          <w:i/>
        </w:rPr>
        <w:t>Factura B o C.</w:t>
      </w:r>
    </w:p>
    <w:p w14:paraId="1989F761" w14:textId="77777777" w:rsidR="00C11609" w:rsidRDefault="002235D8">
      <w:r>
        <w:t xml:space="preserve">Indicando necesariamente el </w:t>
      </w:r>
      <w:r>
        <w:rPr>
          <w:i/>
        </w:rPr>
        <w:t>Nº de Orden de Compra</w:t>
      </w:r>
      <w:r>
        <w:t xml:space="preserve"> y el Nº de Remitos correspondientes.</w:t>
      </w:r>
    </w:p>
    <w:p w14:paraId="5CE41469" w14:textId="77777777" w:rsidR="00C11609" w:rsidRDefault="002235D8">
      <w:pPr>
        <w:rPr>
          <w:i/>
        </w:rPr>
      </w:pPr>
      <w:r>
        <w:rPr>
          <w:i/>
        </w:rPr>
        <w:t>Deberá entregarse la totalidad de la mercadería solicitada en la Orden de Compra para que la facturación pueda ser considerada para pagos.</w:t>
      </w:r>
    </w:p>
    <w:p w14:paraId="34EFE79F" w14:textId="77777777" w:rsidR="00C11609" w:rsidRDefault="00C11609">
      <w:pPr>
        <w:jc w:val="both"/>
        <w:rPr>
          <w:b/>
          <w:u w:val="single"/>
        </w:rPr>
      </w:pPr>
    </w:p>
    <w:p w14:paraId="729592AE" w14:textId="77777777" w:rsidR="00C11609" w:rsidRDefault="002235D8">
      <w:pPr>
        <w:jc w:val="both"/>
      </w:pPr>
      <w:r>
        <w:rPr>
          <w:b/>
          <w:u w:val="single"/>
        </w:rPr>
        <w:t>Plazo de Disponibilidad:</w:t>
      </w:r>
      <w:r>
        <w:t xml:space="preserve"> </w:t>
      </w:r>
    </w:p>
    <w:p w14:paraId="6F2907D5" w14:textId="77777777" w:rsidR="00C11609" w:rsidRDefault="002235D8">
      <w:pPr>
        <w:jc w:val="both"/>
      </w:pPr>
      <w:r>
        <w:t>Inmediata.</w:t>
      </w:r>
    </w:p>
    <w:p w14:paraId="141E6281" w14:textId="77777777" w:rsidR="00C11609" w:rsidRDefault="00C11609">
      <w:pPr>
        <w:jc w:val="both"/>
      </w:pPr>
    </w:p>
    <w:p w14:paraId="6CB5A688" w14:textId="77777777" w:rsidR="00C11609" w:rsidRDefault="002235D8">
      <w:pPr>
        <w:jc w:val="both"/>
      </w:pPr>
      <w:r>
        <w:rPr>
          <w:b/>
          <w:u w:val="single"/>
        </w:rPr>
        <w:t>Lugar de entrega:</w:t>
      </w:r>
      <w:r>
        <w:t xml:space="preserve"> </w:t>
      </w:r>
    </w:p>
    <w:p w14:paraId="7FFD4E44" w14:textId="77777777" w:rsidR="00526482" w:rsidRDefault="00526482" w:rsidP="00526482">
      <w:pPr>
        <w:jc w:val="both"/>
      </w:pPr>
      <w:r>
        <w:t>Municipalidad de San Lorenzo 25 de Mayo 2030</w:t>
      </w:r>
    </w:p>
    <w:p w14:paraId="33B08CFA" w14:textId="77777777" w:rsidR="00526482" w:rsidRDefault="00526482" w:rsidP="00526482">
      <w:pPr>
        <w:jc w:val="both"/>
      </w:pPr>
      <w:r>
        <w:t>-Libre de fletes u otros gastos.</w:t>
      </w:r>
    </w:p>
    <w:p w14:paraId="630AC92B" w14:textId="77777777" w:rsidR="00C11609" w:rsidRDefault="00C11609">
      <w:pPr>
        <w:jc w:val="both"/>
      </w:pPr>
    </w:p>
    <w:p w14:paraId="2FD466CA" w14:textId="77777777" w:rsidR="00C11609" w:rsidRDefault="002235D8">
      <w:pPr>
        <w:jc w:val="both"/>
        <w:rPr>
          <w:b/>
          <w:u w:val="single"/>
        </w:rPr>
      </w:pPr>
      <w:r>
        <w:rPr>
          <w:b/>
          <w:u w:val="single"/>
        </w:rPr>
        <w:t xml:space="preserve">Formalización del Contrato: </w:t>
      </w:r>
    </w:p>
    <w:p w14:paraId="67596D2C" w14:textId="77777777" w:rsidR="00822060" w:rsidRDefault="00822060" w:rsidP="00822060">
      <w:pPr>
        <w:jc w:val="both"/>
      </w:pPr>
      <w:r>
        <w:t xml:space="preserve">La adjudicación se comunicará al interesado en forma documentada fehacientemente y el contrato se instrumentará mediante Orden de Compra y/o Contrato. La Orden de Compra y/o Contrato será suscripto por el Adjudicatario y por un representante autorizado del Comitente, dentro de los tres (3) días hábiles administrativos de la fecha de presentación, por parte del Adjudicatario.   </w:t>
      </w:r>
    </w:p>
    <w:p w14:paraId="1A6430D8" w14:textId="6CBE21C0" w:rsidR="00464CA5" w:rsidRDefault="00822060" w:rsidP="00822060">
      <w:pPr>
        <w:jc w:val="both"/>
      </w:pPr>
      <w:r>
        <w:t>Toda la documentación que integre el contrato, deberá ser o estar firmada por las partes en el acto de suscribir el contrato propiamente dicho. Una vez firmado el Comitente entregará al Contratista, sin cargo, un ejemplar del mismo y una copia, autorizada por el primero, de la totalidad de la documentación contractual</w:t>
      </w:r>
    </w:p>
    <w:p w14:paraId="5521AAC0" w14:textId="77777777" w:rsidR="00822060" w:rsidRDefault="00822060" w:rsidP="00822060">
      <w:pPr>
        <w:jc w:val="both"/>
        <w:rPr>
          <w:b/>
          <w:u w:val="single"/>
        </w:rPr>
      </w:pPr>
    </w:p>
    <w:p w14:paraId="4B8553B7" w14:textId="77777777" w:rsidR="00464CA5" w:rsidRPr="002B5804" w:rsidRDefault="00464CA5" w:rsidP="00464CA5">
      <w:pPr>
        <w:jc w:val="both"/>
        <w:rPr>
          <w:b/>
          <w:u w:val="single"/>
        </w:rPr>
      </w:pPr>
      <w:r w:rsidRPr="002B5804">
        <w:rPr>
          <w:b/>
          <w:u w:val="single"/>
        </w:rPr>
        <w:t xml:space="preserve">Marcas, Procedencia y Características Técnicas: </w:t>
      </w:r>
    </w:p>
    <w:p w14:paraId="54E96F6B" w14:textId="77777777" w:rsidR="00464CA5" w:rsidRDefault="00464CA5" w:rsidP="00464CA5">
      <w:pPr>
        <w:jc w:val="both"/>
      </w:pPr>
      <w:r w:rsidRPr="00B83D05">
        <w:t>Queda expresamente establecido que se deberá cotizar indicando marcas y procedencia de los materiales y adjuntar folletos con especificaciones técnicas y Cumplimiento de Normas IRAM, según el caso, bajo apercibimiento que podrán no ser consideradas las propuestas que se aparten de lo dispuesto en la presente Cláusula.</w:t>
      </w:r>
    </w:p>
    <w:p w14:paraId="2A044400" w14:textId="77777777" w:rsidR="00C11609" w:rsidRDefault="00C11609">
      <w:pPr>
        <w:jc w:val="both"/>
        <w:rPr>
          <w:b/>
          <w:u w:val="single"/>
        </w:rPr>
      </w:pPr>
    </w:p>
    <w:p w14:paraId="00B174AB" w14:textId="77777777" w:rsidR="00C11609" w:rsidRDefault="002235D8">
      <w:pPr>
        <w:jc w:val="both"/>
      </w:pPr>
      <w:r>
        <w:rPr>
          <w:b/>
          <w:u w:val="single"/>
        </w:rPr>
        <w:t>Cesión del Contrato</w:t>
      </w:r>
      <w:r>
        <w:t xml:space="preserve">: </w:t>
      </w:r>
    </w:p>
    <w:p w14:paraId="32D56E3B" w14:textId="77777777" w:rsidR="00C11609" w:rsidRDefault="002235D8">
      <w:pPr>
        <w:jc w:val="both"/>
      </w:pPr>
      <w:r>
        <w:t xml:space="preserve">El Contratista no podrá ceder ni transferir el contrato celebrado con el Comitente </w:t>
      </w:r>
    </w:p>
    <w:p w14:paraId="40F2AA6C" w14:textId="77777777" w:rsidR="00C11609" w:rsidRDefault="00C11609">
      <w:pPr>
        <w:jc w:val="both"/>
        <w:rPr>
          <w:u w:val="single"/>
        </w:rPr>
      </w:pPr>
    </w:p>
    <w:p w14:paraId="3880C02C" w14:textId="77777777" w:rsidR="00C11609" w:rsidRDefault="002235D8">
      <w:pPr>
        <w:jc w:val="both"/>
        <w:rPr>
          <w:i/>
          <w:u w:val="single"/>
        </w:rPr>
      </w:pPr>
      <w:r>
        <w:rPr>
          <w:i/>
          <w:u w:val="single"/>
        </w:rPr>
        <w:t>Invariabilidad de los precios contractuales:</w:t>
      </w:r>
    </w:p>
    <w:p w14:paraId="3E592C5B" w14:textId="77777777" w:rsidR="00C11609" w:rsidRDefault="002235D8">
      <w:pPr>
        <w:jc w:val="both"/>
      </w:pPr>
      <w:r>
        <w:t xml:space="preserve"> Los precios estipulados en el contrato serán invariables, salvo la situación descripta en el Art. 49 de la Ley N° 8072, Decreto Reglamentario N° 1319/19 </w:t>
      </w:r>
    </w:p>
    <w:p w14:paraId="7E0766C3" w14:textId="77777777" w:rsidR="00C11609" w:rsidRDefault="00C11609">
      <w:pPr>
        <w:jc w:val="both"/>
      </w:pPr>
    </w:p>
    <w:p w14:paraId="7CFE4085" w14:textId="77777777" w:rsidR="00C11609" w:rsidRDefault="002235D8">
      <w:pPr>
        <w:jc w:val="both"/>
        <w:rPr>
          <w:b/>
          <w:u w:val="single"/>
        </w:rPr>
      </w:pPr>
      <w:r>
        <w:t xml:space="preserve">Todos los gastos que demande el cumplimiento de las obligaciones impuestas por el contrato y para las cuales no se hubiere establecido ítem o partida en el mismo, se consideran incluidos entre los gastos generales y prorrateados entre todos los precios contractuales. </w:t>
      </w:r>
    </w:p>
    <w:p w14:paraId="40FE2DEB" w14:textId="77777777" w:rsidR="00C11609" w:rsidRDefault="00C11609">
      <w:pPr>
        <w:jc w:val="both"/>
        <w:rPr>
          <w:b/>
          <w:u w:val="single"/>
        </w:rPr>
      </w:pPr>
    </w:p>
    <w:p w14:paraId="72347718" w14:textId="77777777" w:rsidR="00C11609" w:rsidRDefault="00C11609">
      <w:pPr>
        <w:jc w:val="both"/>
      </w:pPr>
    </w:p>
    <w:p w14:paraId="61C9D50B" w14:textId="77777777" w:rsidR="00C11609" w:rsidRDefault="002235D8">
      <w:pPr>
        <w:rPr>
          <w:b/>
          <w:sz w:val="28"/>
          <w:szCs w:val="28"/>
          <w:u w:val="single"/>
        </w:rPr>
      </w:pPr>
      <w:r>
        <w:rPr>
          <w:b/>
          <w:sz w:val="28"/>
          <w:szCs w:val="28"/>
          <w:u w:val="single"/>
        </w:rPr>
        <w:t>Listado de bienes:</w:t>
      </w:r>
    </w:p>
    <w:tbl>
      <w:tblPr>
        <w:tblW w:w="8356" w:type="dxa"/>
        <w:tblInd w:w="-3" w:type="dxa"/>
        <w:tblCellMar>
          <w:left w:w="0" w:type="dxa"/>
          <w:right w:w="0" w:type="dxa"/>
        </w:tblCellMar>
        <w:tblLook w:val="04A0" w:firstRow="1" w:lastRow="0" w:firstColumn="1" w:lastColumn="0" w:noHBand="0" w:noVBand="1"/>
      </w:tblPr>
      <w:tblGrid>
        <w:gridCol w:w="1052"/>
        <w:gridCol w:w="2843"/>
        <w:gridCol w:w="1120"/>
        <w:gridCol w:w="1640"/>
        <w:gridCol w:w="1701"/>
      </w:tblGrid>
      <w:tr w:rsidR="00526482" w:rsidRPr="00526482" w14:paraId="70EDDC14" w14:textId="77777777" w:rsidTr="00662227">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9DD1920" w14:textId="4EA3CA69" w:rsidR="00526482" w:rsidRPr="00526482" w:rsidRDefault="00036036" w:rsidP="00526482">
            <w:pPr>
              <w:spacing w:line="240" w:lineRule="auto"/>
              <w:jc w:val="center"/>
              <w:rPr>
                <w:rFonts w:eastAsia="Times New Roman"/>
                <w:b/>
                <w:bCs/>
                <w:sz w:val="24"/>
                <w:szCs w:val="24"/>
                <w:lang w:val="es-AR" w:eastAsia="es-AR"/>
              </w:rPr>
            </w:pPr>
            <w:r w:rsidRPr="00526482">
              <w:rPr>
                <w:rFonts w:eastAsia="Times New Roman"/>
                <w:b/>
                <w:bCs/>
                <w:sz w:val="24"/>
                <w:szCs w:val="24"/>
                <w:lang w:val="es-AR" w:eastAsia="es-AR"/>
              </w:rPr>
              <w:t>Renglón</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219CA5A" w14:textId="77777777" w:rsidR="00526482" w:rsidRPr="00526482" w:rsidRDefault="00526482" w:rsidP="00526482">
            <w:pPr>
              <w:spacing w:line="240" w:lineRule="auto"/>
              <w:jc w:val="center"/>
              <w:rPr>
                <w:rFonts w:eastAsia="Times New Roman"/>
                <w:b/>
                <w:bCs/>
                <w:sz w:val="24"/>
                <w:szCs w:val="24"/>
                <w:lang w:val="es-AR" w:eastAsia="es-AR"/>
              </w:rPr>
            </w:pPr>
            <w:r w:rsidRPr="00526482">
              <w:rPr>
                <w:rFonts w:eastAsia="Times New Roman"/>
                <w:b/>
                <w:bCs/>
                <w:sz w:val="24"/>
                <w:szCs w:val="24"/>
                <w:lang w:val="es-AR" w:eastAsia="es-AR"/>
              </w:rPr>
              <w:t>Bien</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2749D7D" w14:textId="77777777" w:rsidR="00526482" w:rsidRPr="00526482" w:rsidRDefault="00526482" w:rsidP="00526482">
            <w:pPr>
              <w:spacing w:line="240" w:lineRule="auto"/>
              <w:jc w:val="center"/>
              <w:rPr>
                <w:rFonts w:eastAsia="Times New Roman"/>
                <w:b/>
                <w:bCs/>
                <w:sz w:val="24"/>
                <w:szCs w:val="24"/>
                <w:lang w:val="es-AR" w:eastAsia="es-AR"/>
              </w:rPr>
            </w:pPr>
            <w:r w:rsidRPr="00526482">
              <w:rPr>
                <w:rFonts w:eastAsia="Times New Roman"/>
                <w:b/>
                <w:bCs/>
                <w:sz w:val="24"/>
                <w:szCs w:val="24"/>
                <w:lang w:val="es-AR" w:eastAsia="es-AR"/>
              </w:rPr>
              <w:t>Cantidad</w:t>
            </w:r>
          </w:p>
        </w:tc>
        <w:tc>
          <w:tcPr>
            <w:tcW w:w="164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ECA8021" w14:textId="77777777" w:rsidR="00526482" w:rsidRPr="00526482" w:rsidRDefault="00526482" w:rsidP="00526482">
            <w:pPr>
              <w:spacing w:line="240" w:lineRule="auto"/>
              <w:jc w:val="center"/>
              <w:rPr>
                <w:rFonts w:eastAsia="Times New Roman"/>
                <w:b/>
                <w:bCs/>
                <w:sz w:val="24"/>
                <w:szCs w:val="24"/>
                <w:lang w:val="es-AR" w:eastAsia="es-AR"/>
              </w:rPr>
            </w:pPr>
            <w:r w:rsidRPr="00526482">
              <w:rPr>
                <w:rFonts w:eastAsia="Times New Roman"/>
                <w:b/>
                <w:bCs/>
                <w:sz w:val="24"/>
                <w:szCs w:val="24"/>
                <w:lang w:val="es-AR" w:eastAsia="es-AR"/>
              </w:rPr>
              <w:t>PU</w:t>
            </w:r>
          </w:p>
        </w:tc>
        <w:tc>
          <w:tcPr>
            <w:tcW w:w="1701"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9A242EA" w14:textId="77777777" w:rsidR="00526482" w:rsidRPr="00526482" w:rsidRDefault="00526482" w:rsidP="00526482">
            <w:pPr>
              <w:spacing w:line="240" w:lineRule="auto"/>
              <w:jc w:val="center"/>
              <w:rPr>
                <w:rFonts w:eastAsia="Times New Roman"/>
                <w:b/>
                <w:bCs/>
                <w:sz w:val="24"/>
                <w:szCs w:val="24"/>
                <w:lang w:val="es-AR" w:eastAsia="es-AR"/>
              </w:rPr>
            </w:pPr>
            <w:r w:rsidRPr="00526482">
              <w:rPr>
                <w:rFonts w:eastAsia="Times New Roman"/>
                <w:b/>
                <w:bCs/>
                <w:sz w:val="24"/>
                <w:szCs w:val="24"/>
                <w:lang w:val="es-AR" w:eastAsia="es-AR"/>
              </w:rPr>
              <w:t>PF</w:t>
            </w:r>
          </w:p>
        </w:tc>
      </w:tr>
      <w:tr w:rsidR="00526482" w:rsidRPr="00526482" w14:paraId="172D06F1" w14:textId="77777777" w:rsidTr="0066222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020D9A2" w14:textId="77777777" w:rsidR="00526482" w:rsidRPr="00526482" w:rsidRDefault="00526482" w:rsidP="00526482">
            <w:pPr>
              <w:spacing w:line="240" w:lineRule="auto"/>
              <w:jc w:val="center"/>
              <w:rPr>
                <w:rFonts w:eastAsia="Times New Roman"/>
                <w:sz w:val="20"/>
                <w:szCs w:val="20"/>
                <w:lang w:val="es-AR" w:eastAsia="es-AR"/>
              </w:rPr>
            </w:pPr>
            <w:r w:rsidRPr="00526482">
              <w:rPr>
                <w:rFonts w:eastAsia="Times New Roman"/>
                <w:sz w:val="20"/>
                <w:szCs w:val="20"/>
                <w:lang w:val="es-AR" w:eastAsia="es-AR"/>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74A0B1F" w14:textId="7975DF52" w:rsidR="00526482" w:rsidRPr="00526482" w:rsidRDefault="00AD77FC" w:rsidP="00526482">
            <w:pPr>
              <w:spacing w:line="240" w:lineRule="auto"/>
              <w:rPr>
                <w:rFonts w:eastAsia="Times New Roman"/>
                <w:sz w:val="20"/>
                <w:szCs w:val="20"/>
                <w:lang w:val="es-AR" w:eastAsia="es-AR"/>
              </w:rPr>
            </w:pPr>
            <w:r>
              <w:rPr>
                <w:rFonts w:eastAsia="Times New Roman"/>
                <w:sz w:val="20"/>
                <w:szCs w:val="20"/>
                <w:lang w:val="es-AR" w:eastAsia="es-AR"/>
              </w:rPr>
              <w:t>Bolsas de Cemento x 50Kg c/u</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E997410" w14:textId="7241D5DD" w:rsidR="00526482" w:rsidRPr="00526482" w:rsidRDefault="00AD77FC" w:rsidP="00526482">
            <w:pPr>
              <w:spacing w:line="240" w:lineRule="auto"/>
              <w:jc w:val="center"/>
              <w:rPr>
                <w:rFonts w:eastAsia="Times New Roman"/>
                <w:sz w:val="20"/>
                <w:szCs w:val="20"/>
                <w:lang w:val="es-AR" w:eastAsia="es-AR"/>
              </w:rPr>
            </w:pPr>
            <w:r>
              <w:rPr>
                <w:rFonts w:eastAsia="Times New Roman"/>
                <w:sz w:val="20"/>
                <w:szCs w:val="20"/>
                <w:lang w:val="es-AR" w:eastAsia="es-AR"/>
              </w:rPr>
              <w:t>180</w:t>
            </w:r>
          </w:p>
        </w:tc>
        <w:tc>
          <w:tcPr>
            <w:tcW w:w="16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0064E72" w14:textId="77777777" w:rsidR="00526482" w:rsidRPr="00526482" w:rsidRDefault="00526482" w:rsidP="00526482">
            <w:pPr>
              <w:spacing w:line="240" w:lineRule="auto"/>
              <w:jc w:val="center"/>
              <w:rPr>
                <w:rFonts w:eastAsia="Times New Roman"/>
                <w:sz w:val="20"/>
                <w:szCs w:val="20"/>
                <w:lang w:val="es-AR" w:eastAsia="es-AR"/>
              </w:rPr>
            </w:pP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CFC53F1" w14:textId="77777777" w:rsidR="00526482" w:rsidRPr="00526482" w:rsidRDefault="00526482" w:rsidP="00526482">
            <w:pPr>
              <w:spacing w:line="240" w:lineRule="auto"/>
              <w:rPr>
                <w:rFonts w:ascii="Times New Roman" w:eastAsia="Times New Roman" w:hAnsi="Times New Roman" w:cs="Times New Roman"/>
                <w:sz w:val="20"/>
                <w:szCs w:val="20"/>
                <w:lang w:val="es-AR" w:eastAsia="es-AR"/>
              </w:rPr>
            </w:pPr>
          </w:p>
        </w:tc>
      </w:tr>
    </w:tbl>
    <w:p w14:paraId="48663543" w14:textId="77777777" w:rsidR="00C11609" w:rsidRDefault="00C11609"/>
    <w:sectPr w:rsidR="00C11609">
      <w:footerReference w:type="default" r:id="rId9"/>
      <w:pgSz w:w="11909" w:h="16834"/>
      <w:pgMar w:top="283"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1D7839" w14:textId="77777777" w:rsidR="000B0E0F" w:rsidRDefault="000B0E0F">
      <w:pPr>
        <w:spacing w:line="240" w:lineRule="auto"/>
      </w:pPr>
      <w:r>
        <w:separator/>
      </w:r>
    </w:p>
  </w:endnote>
  <w:endnote w:type="continuationSeparator" w:id="0">
    <w:p w14:paraId="759306DF" w14:textId="77777777" w:rsidR="000B0E0F" w:rsidRDefault="000B0E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FA13D" w14:textId="27C93211" w:rsidR="00C11609" w:rsidRDefault="002235D8">
    <w:pPr>
      <w:jc w:val="right"/>
      <w:rPr>
        <w:sz w:val="20"/>
        <w:szCs w:val="20"/>
      </w:rPr>
    </w:pPr>
    <w:r>
      <w:rPr>
        <w:sz w:val="20"/>
        <w:szCs w:val="20"/>
      </w:rPr>
      <w:t xml:space="preserve">Firma y sello del oferente </w:t>
    </w:r>
    <w:r>
      <w:rPr>
        <w:sz w:val="20"/>
        <w:szCs w:val="20"/>
      </w:rPr>
      <w:fldChar w:fldCharType="begin"/>
    </w:r>
    <w:r>
      <w:rPr>
        <w:sz w:val="20"/>
        <w:szCs w:val="20"/>
      </w:rPr>
      <w:instrText>PAGE</w:instrText>
    </w:r>
    <w:r>
      <w:rPr>
        <w:sz w:val="20"/>
        <w:szCs w:val="20"/>
      </w:rPr>
      <w:fldChar w:fldCharType="separate"/>
    </w:r>
    <w:r w:rsidR="008670CB">
      <w:rPr>
        <w:noProof/>
        <w:sz w:val="20"/>
        <w:szCs w:val="20"/>
      </w:rPr>
      <w:t>3</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423B5" w14:textId="77777777" w:rsidR="000B0E0F" w:rsidRDefault="000B0E0F">
      <w:pPr>
        <w:spacing w:line="240" w:lineRule="auto"/>
      </w:pPr>
      <w:r>
        <w:separator/>
      </w:r>
    </w:p>
  </w:footnote>
  <w:footnote w:type="continuationSeparator" w:id="0">
    <w:p w14:paraId="04832B8E" w14:textId="77777777" w:rsidR="000B0E0F" w:rsidRDefault="000B0E0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A2CA7"/>
    <w:multiLevelType w:val="multilevel"/>
    <w:tmpl w:val="5F301F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609"/>
    <w:rsid w:val="00031575"/>
    <w:rsid w:val="00036036"/>
    <w:rsid w:val="000A0C71"/>
    <w:rsid w:val="000B0E0F"/>
    <w:rsid w:val="000B3157"/>
    <w:rsid w:val="00197A2D"/>
    <w:rsid w:val="00203D34"/>
    <w:rsid w:val="002235D8"/>
    <w:rsid w:val="00223A47"/>
    <w:rsid w:val="002608C4"/>
    <w:rsid w:val="00261251"/>
    <w:rsid w:val="0026575E"/>
    <w:rsid w:val="002D305E"/>
    <w:rsid w:val="002F1283"/>
    <w:rsid w:val="00327D00"/>
    <w:rsid w:val="00347923"/>
    <w:rsid w:val="003554BA"/>
    <w:rsid w:val="00393492"/>
    <w:rsid w:val="00394D7D"/>
    <w:rsid w:val="003D5AB3"/>
    <w:rsid w:val="00425679"/>
    <w:rsid w:val="00437A8A"/>
    <w:rsid w:val="00464CA5"/>
    <w:rsid w:val="004742F1"/>
    <w:rsid w:val="004C6B20"/>
    <w:rsid w:val="004F5A88"/>
    <w:rsid w:val="005064BC"/>
    <w:rsid w:val="00526482"/>
    <w:rsid w:val="005B5E93"/>
    <w:rsid w:val="005F3144"/>
    <w:rsid w:val="00662227"/>
    <w:rsid w:val="006639E5"/>
    <w:rsid w:val="00684BF6"/>
    <w:rsid w:val="006959C7"/>
    <w:rsid w:val="006A612B"/>
    <w:rsid w:val="007B6DCC"/>
    <w:rsid w:val="007C7A31"/>
    <w:rsid w:val="007D2F56"/>
    <w:rsid w:val="007E0E59"/>
    <w:rsid w:val="00822060"/>
    <w:rsid w:val="00852D9D"/>
    <w:rsid w:val="008670CB"/>
    <w:rsid w:val="00876D39"/>
    <w:rsid w:val="008A6741"/>
    <w:rsid w:val="00960C68"/>
    <w:rsid w:val="009B2B04"/>
    <w:rsid w:val="00AD77FC"/>
    <w:rsid w:val="00AF41F7"/>
    <w:rsid w:val="00B866A2"/>
    <w:rsid w:val="00B919B5"/>
    <w:rsid w:val="00BE0B0C"/>
    <w:rsid w:val="00C11609"/>
    <w:rsid w:val="00C37023"/>
    <w:rsid w:val="00CF337D"/>
    <w:rsid w:val="00D601FF"/>
    <w:rsid w:val="00DA5885"/>
    <w:rsid w:val="00DB4958"/>
    <w:rsid w:val="00DF4422"/>
    <w:rsid w:val="00E76924"/>
    <w:rsid w:val="00EB2DC2"/>
    <w:rsid w:val="00EE2814"/>
    <w:rsid w:val="00F876E1"/>
    <w:rsid w:val="00FE50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292EE"/>
  <w15:docId w15:val="{3A6E3A45-E2FC-4E94-AEF4-41D867A34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419" w:eastAsia="es-E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223A4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3A47"/>
    <w:rPr>
      <w:rFonts w:ascii="Segoe UI" w:hAnsi="Segoe UI" w:cs="Segoe UI"/>
      <w:sz w:val="18"/>
      <w:szCs w:val="18"/>
    </w:rPr>
  </w:style>
  <w:style w:type="paragraph" w:styleId="Sinespaciado">
    <w:name w:val="No Spacing"/>
    <w:uiPriority w:val="1"/>
    <w:qFormat/>
    <w:rsid w:val="008670C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47475">
      <w:bodyDiv w:val="1"/>
      <w:marLeft w:val="0"/>
      <w:marRight w:val="0"/>
      <w:marTop w:val="0"/>
      <w:marBottom w:val="0"/>
      <w:divBdr>
        <w:top w:val="none" w:sz="0" w:space="0" w:color="auto"/>
        <w:left w:val="none" w:sz="0" w:space="0" w:color="auto"/>
        <w:bottom w:val="none" w:sz="0" w:space="0" w:color="auto"/>
        <w:right w:val="none" w:sz="0" w:space="0" w:color="auto"/>
      </w:divBdr>
    </w:div>
    <w:div w:id="166216500">
      <w:bodyDiv w:val="1"/>
      <w:marLeft w:val="0"/>
      <w:marRight w:val="0"/>
      <w:marTop w:val="0"/>
      <w:marBottom w:val="0"/>
      <w:divBdr>
        <w:top w:val="none" w:sz="0" w:space="0" w:color="auto"/>
        <w:left w:val="none" w:sz="0" w:space="0" w:color="auto"/>
        <w:bottom w:val="none" w:sz="0" w:space="0" w:color="auto"/>
        <w:right w:val="none" w:sz="0" w:space="0" w:color="auto"/>
      </w:divBdr>
    </w:div>
    <w:div w:id="411317802">
      <w:bodyDiv w:val="1"/>
      <w:marLeft w:val="0"/>
      <w:marRight w:val="0"/>
      <w:marTop w:val="0"/>
      <w:marBottom w:val="0"/>
      <w:divBdr>
        <w:top w:val="none" w:sz="0" w:space="0" w:color="auto"/>
        <w:left w:val="none" w:sz="0" w:space="0" w:color="auto"/>
        <w:bottom w:val="none" w:sz="0" w:space="0" w:color="auto"/>
        <w:right w:val="none" w:sz="0" w:space="0" w:color="auto"/>
      </w:divBdr>
    </w:div>
    <w:div w:id="497885399">
      <w:bodyDiv w:val="1"/>
      <w:marLeft w:val="0"/>
      <w:marRight w:val="0"/>
      <w:marTop w:val="0"/>
      <w:marBottom w:val="0"/>
      <w:divBdr>
        <w:top w:val="none" w:sz="0" w:space="0" w:color="auto"/>
        <w:left w:val="none" w:sz="0" w:space="0" w:color="auto"/>
        <w:bottom w:val="none" w:sz="0" w:space="0" w:color="auto"/>
        <w:right w:val="none" w:sz="0" w:space="0" w:color="auto"/>
      </w:divBdr>
    </w:div>
    <w:div w:id="846751039">
      <w:bodyDiv w:val="1"/>
      <w:marLeft w:val="0"/>
      <w:marRight w:val="0"/>
      <w:marTop w:val="0"/>
      <w:marBottom w:val="0"/>
      <w:divBdr>
        <w:top w:val="none" w:sz="0" w:space="0" w:color="auto"/>
        <w:left w:val="none" w:sz="0" w:space="0" w:color="auto"/>
        <w:bottom w:val="none" w:sz="0" w:space="0" w:color="auto"/>
        <w:right w:val="none" w:sz="0" w:space="0" w:color="auto"/>
      </w:divBdr>
    </w:div>
    <w:div w:id="2111393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ntrataciones@munisanlorenzo.gob.ar"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774</Words>
  <Characters>4260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Asistente de Compras</dc:creator>
  <cp:lastModifiedBy>operador</cp:lastModifiedBy>
  <cp:revision>2</cp:revision>
  <cp:lastPrinted>2024-12-11T14:48:00Z</cp:lastPrinted>
  <dcterms:created xsi:type="dcterms:W3CDTF">2024-12-17T13:57:00Z</dcterms:created>
  <dcterms:modified xsi:type="dcterms:W3CDTF">2024-12-17T13:57:00Z</dcterms:modified>
</cp:coreProperties>
</file>